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959" w:rsidRPr="006D7801" w:rsidRDefault="00D02959" w:rsidP="00D02959">
      <w:pPr>
        <w:spacing w:after="0"/>
        <w:jc w:val="center"/>
        <w:rPr>
          <w:rFonts w:ascii="Times New Roman" w:hAnsi="Times New Roman" w:cs="Times New Roman"/>
          <w:b/>
          <w:sz w:val="24"/>
          <w:szCs w:val="24"/>
        </w:rPr>
      </w:pPr>
      <w:r w:rsidRPr="006D7801">
        <w:rPr>
          <w:rFonts w:ascii="Times New Roman" w:hAnsi="Times New Roman" w:cs="Times New Roman"/>
          <w:b/>
          <w:sz w:val="24"/>
          <w:szCs w:val="24"/>
        </w:rPr>
        <w:t>Совет депутатов</w:t>
      </w:r>
    </w:p>
    <w:p w:rsidR="00D02959" w:rsidRPr="006D7801" w:rsidRDefault="00D02959" w:rsidP="00D02959">
      <w:pPr>
        <w:spacing w:after="0"/>
        <w:jc w:val="center"/>
        <w:rPr>
          <w:rFonts w:ascii="Times New Roman" w:hAnsi="Times New Roman" w:cs="Times New Roman"/>
          <w:b/>
          <w:sz w:val="24"/>
          <w:szCs w:val="24"/>
        </w:rPr>
      </w:pPr>
      <w:r w:rsidRPr="006D7801">
        <w:rPr>
          <w:rFonts w:ascii="Times New Roman" w:hAnsi="Times New Roman" w:cs="Times New Roman"/>
          <w:b/>
          <w:sz w:val="24"/>
          <w:szCs w:val="24"/>
        </w:rPr>
        <w:t>муниципального образования</w:t>
      </w:r>
    </w:p>
    <w:p w:rsidR="00D02959" w:rsidRPr="006D7801" w:rsidRDefault="00D02959" w:rsidP="00D02959">
      <w:pPr>
        <w:spacing w:after="0"/>
        <w:jc w:val="center"/>
        <w:rPr>
          <w:rFonts w:ascii="Times New Roman" w:hAnsi="Times New Roman" w:cs="Times New Roman"/>
          <w:b/>
          <w:sz w:val="24"/>
          <w:szCs w:val="24"/>
        </w:rPr>
      </w:pPr>
      <w:r w:rsidRPr="006D7801">
        <w:rPr>
          <w:rFonts w:ascii="Times New Roman" w:hAnsi="Times New Roman" w:cs="Times New Roman"/>
          <w:b/>
          <w:sz w:val="24"/>
          <w:szCs w:val="24"/>
        </w:rPr>
        <w:t>городское поселение «поселок Новый Уоян»</w:t>
      </w:r>
    </w:p>
    <w:p w:rsidR="00D02959" w:rsidRPr="006D7801" w:rsidRDefault="00D02959" w:rsidP="00D02959">
      <w:pPr>
        <w:spacing w:after="0"/>
        <w:jc w:val="center"/>
        <w:rPr>
          <w:rFonts w:ascii="Times New Roman" w:hAnsi="Times New Roman" w:cs="Times New Roman"/>
          <w:b/>
          <w:sz w:val="24"/>
          <w:szCs w:val="24"/>
        </w:rPr>
      </w:pPr>
      <w:r w:rsidRPr="006D7801">
        <w:rPr>
          <w:rFonts w:ascii="Times New Roman" w:hAnsi="Times New Roman" w:cs="Times New Roman"/>
          <w:b/>
          <w:sz w:val="24"/>
          <w:szCs w:val="24"/>
        </w:rPr>
        <w:t xml:space="preserve">Северо-Байкальского района Республики Бурятия </w:t>
      </w:r>
      <w:r w:rsidRPr="006D7801">
        <w:rPr>
          <w:rFonts w:ascii="Times New Roman" w:hAnsi="Times New Roman" w:cs="Times New Roman"/>
          <w:b/>
          <w:sz w:val="24"/>
          <w:szCs w:val="24"/>
          <w:lang w:val="en-US"/>
        </w:rPr>
        <w:t>IV</w:t>
      </w:r>
      <w:r w:rsidRPr="006D7801">
        <w:rPr>
          <w:rFonts w:ascii="Times New Roman" w:hAnsi="Times New Roman" w:cs="Times New Roman"/>
          <w:b/>
          <w:sz w:val="24"/>
          <w:szCs w:val="24"/>
        </w:rPr>
        <w:t xml:space="preserve"> созыва</w:t>
      </w:r>
    </w:p>
    <w:p w:rsidR="00D02959" w:rsidRPr="006D7801" w:rsidRDefault="00D02959" w:rsidP="00D02959">
      <w:pPr>
        <w:pBdr>
          <w:bottom w:val="single" w:sz="12" w:space="1" w:color="auto"/>
        </w:pBdr>
        <w:spacing w:after="0"/>
        <w:jc w:val="center"/>
        <w:rPr>
          <w:rFonts w:ascii="Times New Roman" w:hAnsi="Times New Roman" w:cs="Times New Roman"/>
          <w:b/>
          <w:sz w:val="24"/>
          <w:szCs w:val="24"/>
        </w:rPr>
      </w:pPr>
      <w:r>
        <w:rPr>
          <w:rFonts w:ascii="Times New Roman" w:hAnsi="Times New Roman" w:cs="Times New Roman"/>
          <w:b/>
          <w:sz w:val="24"/>
          <w:szCs w:val="24"/>
          <w:lang w:val="en-US"/>
        </w:rPr>
        <w:t>XII</w:t>
      </w:r>
      <w:r w:rsidR="009E6D4F">
        <w:rPr>
          <w:rFonts w:ascii="Times New Roman" w:hAnsi="Times New Roman" w:cs="Times New Roman"/>
          <w:b/>
          <w:sz w:val="24"/>
          <w:szCs w:val="24"/>
          <w:lang w:val="en-US"/>
        </w:rPr>
        <w:t>I</w:t>
      </w:r>
      <w:r w:rsidRPr="00D02959">
        <w:rPr>
          <w:rFonts w:ascii="Times New Roman" w:hAnsi="Times New Roman" w:cs="Times New Roman"/>
          <w:b/>
          <w:sz w:val="24"/>
          <w:szCs w:val="24"/>
        </w:rPr>
        <w:t xml:space="preserve"> </w:t>
      </w:r>
      <w:r w:rsidRPr="006D7801">
        <w:rPr>
          <w:rFonts w:ascii="Times New Roman" w:hAnsi="Times New Roman" w:cs="Times New Roman"/>
          <w:b/>
          <w:sz w:val="24"/>
          <w:szCs w:val="24"/>
        </w:rPr>
        <w:t xml:space="preserve">сессия </w:t>
      </w:r>
    </w:p>
    <w:p w:rsidR="00D02959" w:rsidRPr="00374D55" w:rsidRDefault="00D02959" w:rsidP="00D02959">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r w:rsidRPr="00374D55">
        <w:rPr>
          <w:rFonts w:ascii="Times New Roman" w:hAnsi="Times New Roman" w:cs="Times New Roman"/>
          <w:b/>
          <w:sz w:val="24"/>
          <w:szCs w:val="24"/>
        </w:rPr>
        <w:t>Решение                                  №</w:t>
      </w:r>
      <w:r>
        <w:rPr>
          <w:rFonts w:ascii="Times New Roman" w:hAnsi="Times New Roman" w:cs="Times New Roman"/>
          <w:b/>
          <w:sz w:val="24"/>
          <w:szCs w:val="24"/>
        </w:rPr>
        <w:t xml:space="preserve"> </w:t>
      </w:r>
      <w:r w:rsidR="009E6D4F">
        <w:rPr>
          <w:rFonts w:ascii="Times New Roman" w:hAnsi="Times New Roman" w:cs="Times New Roman"/>
          <w:b/>
          <w:sz w:val="24"/>
          <w:szCs w:val="24"/>
        </w:rPr>
        <w:t>50-</w:t>
      </w:r>
      <w:r w:rsidRPr="00F149ED">
        <w:rPr>
          <w:rFonts w:ascii="Times New Roman" w:hAnsi="Times New Roman" w:cs="Times New Roman"/>
          <w:b/>
          <w:sz w:val="24"/>
          <w:szCs w:val="24"/>
        </w:rPr>
        <w:t xml:space="preserve"> </w:t>
      </w:r>
      <w:r w:rsidRPr="006D7801">
        <w:rPr>
          <w:rFonts w:ascii="Times New Roman" w:hAnsi="Times New Roman" w:cs="Times New Roman"/>
          <w:b/>
          <w:sz w:val="24"/>
          <w:szCs w:val="24"/>
          <w:lang w:val="en-US"/>
        </w:rPr>
        <w:t>IV</w:t>
      </w:r>
    </w:p>
    <w:p w:rsidR="00D02959" w:rsidRPr="00374D55" w:rsidRDefault="009E6D4F" w:rsidP="00D02959">
      <w:pPr>
        <w:spacing w:after="0"/>
        <w:rPr>
          <w:rFonts w:ascii="Times New Roman" w:hAnsi="Times New Roman" w:cs="Times New Roman"/>
          <w:b/>
          <w:sz w:val="24"/>
          <w:szCs w:val="24"/>
        </w:rPr>
      </w:pPr>
      <w:r>
        <w:rPr>
          <w:rFonts w:ascii="Times New Roman" w:hAnsi="Times New Roman" w:cs="Times New Roman"/>
          <w:b/>
          <w:sz w:val="24"/>
          <w:szCs w:val="24"/>
        </w:rPr>
        <w:t>18.04.</w:t>
      </w:r>
      <w:r w:rsidR="00D02959" w:rsidRPr="00374D55">
        <w:rPr>
          <w:rFonts w:ascii="Times New Roman" w:hAnsi="Times New Roman" w:cs="Times New Roman"/>
          <w:b/>
          <w:sz w:val="24"/>
          <w:szCs w:val="24"/>
        </w:rPr>
        <w:t>201</w:t>
      </w:r>
      <w:r w:rsidR="00D02959">
        <w:rPr>
          <w:rFonts w:ascii="Times New Roman" w:hAnsi="Times New Roman" w:cs="Times New Roman"/>
          <w:b/>
          <w:sz w:val="24"/>
          <w:szCs w:val="24"/>
        </w:rPr>
        <w:t>6</w:t>
      </w:r>
      <w:r w:rsidR="00D02959" w:rsidRPr="00374D55">
        <w:rPr>
          <w:rFonts w:ascii="Times New Roman" w:hAnsi="Times New Roman" w:cs="Times New Roman"/>
          <w:b/>
          <w:sz w:val="24"/>
          <w:szCs w:val="24"/>
        </w:rPr>
        <w:t>г.</w:t>
      </w:r>
    </w:p>
    <w:p w:rsidR="00D02959" w:rsidRPr="00374D55" w:rsidRDefault="00D02959" w:rsidP="00D02959">
      <w:pPr>
        <w:spacing w:after="0" w:line="360" w:lineRule="exact"/>
        <w:ind w:firstLine="709"/>
        <w:jc w:val="right"/>
        <w:rPr>
          <w:rFonts w:ascii="Times New Roman" w:hAnsi="Times New Roman" w:cs="Times New Roman"/>
          <w:sz w:val="24"/>
          <w:szCs w:val="24"/>
        </w:rPr>
      </w:pPr>
    </w:p>
    <w:p w:rsidR="00D02959" w:rsidRPr="000D6CB9" w:rsidRDefault="00D02959" w:rsidP="00D02959">
      <w:pPr>
        <w:spacing w:after="0" w:line="360" w:lineRule="exact"/>
        <w:rPr>
          <w:rFonts w:ascii="Times New Roman" w:hAnsi="Times New Roman" w:cs="Times New Roman"/>
          <w:b/>
          <w:sz w:val="24"/>
          <w:szCs w:val="24"/>
        </w:rPr>
      </w:pPr>
      <w:r w:rsidRPr="000D6CB9">
        <w:rPr>
          <w:rFonts w:ascii="Times New Roman" w:hAnsi="Times New Roman" w:cs="Times New Roman"/>
          <w:b/>
          <w:sz w:val="24"/>
          <w:szCs w:val="24"/>
        </w:rPr>
        <w:t xml:space="preserve">О проекте внесения  изменений и дополнений в Устав </w:t>
      </w:r>
    </w:p>
    <w:p w:rsidR="00D02959" w:rsidRPr="000D6CB9" w:rsidRDefault="00D02959" w:rsidP="00D02959">
      <w:pPr>
        <w:spacing w:after="0" w:line="360" w:lineRule="exact"/>
        <w:rPr>
          <w:rFonts w:ascii="Times New Roman" w:hAnsi="Times New Roman" w:cs="Times New Roman"/>
          <w:b/>
          <w:sz w:val="24"/>
          <w:szCs w:val="24"/>
        </w:rPr>
      </w:pPr>
      <w:r w:rsidRPr="000D6CB9">
        <w:rPr>
          <w:rFonts w:ascii="Times New Roman" w:hAnsi="Times New Roman" w:cs="Times New Roman"/>
          <w:b/>
          <w:sz w:val="24"/>
          <w:szCs w:val="24"/>
        </w:rPr>
        <w:t xml:space="preserve">муниципального образования городского поселения </w:t>
      </w:r>
    </w:p>
    <w:p w:rsidR="00D02959" w:rsidRDefault="00D02959" w:rsidP="00D02959">
      <w:pPr>
        <w:spacing w:after="0" w:line="360" w:lineRule="exact"/>
        <w:rPr>
          <w:rFonts w:ascii="Times New Roman" w:hAnsi="Times New Roman" w:cs="Times New Roman"/>
          <w:sz w:val="24"/>
          <w:szCs w:val="24"/>
        </w:rPr>
      </w:pPr>
      <w:r w:rsidRPr="000D6CB9">
        <w:rPr>
          <w:rFonts w:ascii="Times New Roman" w:hAnsi="Times New Roman" w:cs="Times New Roman"/>
          <w:b/>
          <w:sz w:val="24"/>
          <w:szCs w:val="24"/>
        </w:rPr>
        <w:t xml:space="preserve">поселок Новый Уоян» </w:t>
      </w:r>
    </w:p>
    <w:p w:rsidR="00D02959" w:rsidRDefault="00D02959" w:rsidP="00D02959">
      <w:pPr>
        <w:spacing w:after="0" w:line="360" w:lineRule="exact"/>
        <w:ind w:firstLine="709"/>
        <w:jc w:val="both"/>
        <w:rPr>
          <w:rFonts w:ascii="Times New Roman" w:hAnsi="Times New Roman" w:cs="Times New Roman"/>
          <w:sz w:val="24"/>
          <w:szCs w:val="24"/>
        </w:rPr>
      </w:pPr>
    </w:p>
    <w:p w:rsidR="00D02959" w:rsidRDefault="00D02959" w:rsidP="00D02959">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со статьями 35, 44, 84 Федерального закона от 06.10.2003 № 131-ФЗ «Об общих принципах организации местного самоуправления в Российской Федерации», в целях приведения Устава муниципального образования городского поселения «поселок Новый Уоян» в соответствие с действующим законодательством, Совет депутатов муниципального образования городского поселения </w:t>
      </w:r>
      <w:r>
        <w:rPr>
          <w:rFonts w:ascii="Times New Roman" w:hAnsi="Times New Roman" w:cs="Times New Roman"/>
          <w:bCs/>
          <w:sz w:val="24"/>
          <w:szCs w:val="24"/>
        </w:rPr>
        <w:t xml:space="preserve">«поселок Новый Уоян» </w:t>
      </w:r>
      <w:r>
        <w:rPr>
          <w:rFonts w:ascii="Times New Roman" w:hAnsi="Times New Roman" w:cs="Times New Roman"/>
          <w:sz w:val="24"/>
          <w:szCs w:val="24"/>
        </w:rPr>
        <w:t>решил:</w:t>
      </w:r>
    </w:p>
    <w:p w:rsidR="00D02959" w:rsidRDefault="00D02959" w:rsidP="00D02959">
      <w:pPr>
        <w:spacing w:after="0" w:line="360" w:lineRule="exact"/>
        <w:ind w:firstLine="709"/>
        <w:jc w:val="both"/>
        <w:rPr>
          <w:rFonts w:ascii="Times New Roman" w:hAnsi="Times New Roman" w:cs="Times New Roman"/>
          <w:sz w:val="24"/>
          <w:szCs w:val="24"/>
        </w:rPr>
      </w:pPr>
    </w:p>
    <w:p w:rsidR="00D02959" w:rsidRPr="00F01D0A" w:rsidRDefault="00D02959" w:rsidP="00D02959">
      <w:pPr>
        <w:pStyle w:val="a6"/>
        <w:numPr>
          <w:ilvl w:val="0"/>
          <w:numId w:val="1"/>
        </w:numPr>
        <w:tabs>
          <w:tab w:val="left" w:pos="1134"/>
        </w:tabs>
        <w:autoSpaceDE w:val="0"/>
        <w:autoSpaceDN w:val="0"/>
        <w:adjustRightInd w:val="0"/>
        <w:spacing w:line="360" w:lineRule="exact"/>
        <w:ind w:left="0" w:firstLine="709"/>
        <w:jc w:val="both"/>
        <w:rPr>
          <w:sz w:val="24"/>
          <w:szCs w:val="24"/>
        </w:rPr>
      </w:pPr>
      <w:r>
        <w:rPr>
          <w:sz w:val="24"/>
          <w:szCs w:val="24"/>
        </w:rPr>
        <w:t>Внести в Устав муниципального образования городского поселения «поселок Новый Уоян», принятый решением Совета депутатов от 27.12.2013 №16-</w:t>
      </w:r>
      <w:r>
        <w:rPr>
          <w:sz w:val="24"/>
          <w:szCs w:val="24"/>
          <w:lang w:val="en-US"/>
        </w:rPr>
        <w:t>III</w:t>
      </w:r>
      <w:r>
        <w:rPr>
          <w:sz w:val="24"/>
          <w:szCs w:val="24"/>
        </w:rPr>
        <w:t xml:space="preserve"> (в редакции Решения Совета </w:t>
      </w:r>
      <w:r w:rsidRPr="00F01D0A">
        <w:rPr>
          <w:sz w:val="24"/>
          <w:szCs w:val="24"/>
        </w:rPr>
        <w:t xml:space="preserve">депутатов </w:t>
      </w:r>
      <w:hyperlink r:id="rId6" w:tgtFrame="Logical" w:history="1">
        <w:r w:rsidRPr="00F01D0A">
          <w:rPr>
            <w:rStyle w:val="a3"/>
            <w:color w:val="auto"/>
            <w:sz w:val="24"/>
            <w:szCs w:val="24"/>
          </w:rPr>
          <w:t>от 30.11.2015 №35-IV</w:t>
        </w:r>
      </w:hyperlink>
      <w:r w:rsidRPr="00F01D0A">
        <w:rPr>
          <w:sz w:val="24"/>
          <w:szCs w:val="24"/>
        </w:rPr>
        <w:t>), следующие изменения и дополнения:</w:t>
      </w:r>
    </w:p>
    <w:p w:rsidR="00D02959" w:rsidRDefault="00D02959" w:rsidP="00D02959">
      <w:pPr>
        <w:spacing w:after="0" w:line="360" w:lineRule="exact"/>
        <w:ind w:firstLine="709"/>
        <w:jc w:val="both"/>
        <w:rPr>
          <w:rFonts w:ascii="Times New Roman" w:hAnsi="Times New Roman" w:cs="Times New Roman"/>
          <w:sz w:val="24"/>
          <w:szCs w:val="24"/>
        </w:rPr>
      </w:pPr>
      <w:r w:rsidRPr="00F01D0A">
        <w:rPr>
          <w:rFonts w:ascii="Times New Roman" w:hAnsi="Times New Roman" w:cs="Times New Roman"/>
          <w:sz w:val="24"/>
          <w:szCs w:val="24"/>
        </w:rPr>
        <w:t xml:space="preserve">1.1 в </w:t>
      </w:r>
      <w:hyperlink r:id="rId7" w:history="1">
        <w:r w:rsidRPr="00F01D0A">
          <w:rPr>
            <w:rStyle w:val="a3"/>
            <w:rFonts w:ascii="Times New Roman" w:hAnsi="Times New Roman" w:cs="Times New Roman"/>
            <w:color w:val="auto"/>
            <w:sz w:val="24"/>
            <w:szCs w:val="24"/>
          </w:rPr>
          <w:t xml:space="preserve">пункте 22 статьи </w:t>
        </w:r>
      </w:hyperlink>
      <w:r w:rsidRPr="00F01D0A">
        <w:rPr>
          <w:rFonts w:ascii="Times New Roman" w:hAnsi="Times New Roman" w:cs="Times New Roman"/>
          <w:sz w:val="24"/>
          <w:szCs w:val="24"/>
        </w:rPr>
        <w:t xml:space="preserve">2 слова «осуществление муниципального земельного </w:t>
      </w:r>
      <w:proofErr w:type="gramStart"/>
      <w:r w:rsidRPr="00F01D0A">
        <w:rPr>
          <w:rFonts w:ascii="Times New Roman" w:hAnsi="Times New Roman" w:cs="Times New Roman"/>
          <w:sz w:val="24"/>
          <w:szCs w:val="24"/>
        </w:rPr>
        <w:t>контроля за</w:t>
      </w:r>
      <w:proofErr w:type="gramEnd"/>
      <w:r w:rsidRPr="00F01D0A">
        <w:rPr>
          <w:rFonts w:ascii="Times New Roman" w:hAnsi="Times New Roman" w:cs="Times New Roman"/>
          <w:sz w:val="24"/>
          <w:szCs w:val="24"/>
        </w:rPr>
        <w:t xml:space="preserve"> использованием земель поселения</w:t>
      </w:r>
      <w:r>
        <w:rPr>
          <w:rFonts w:ascii="Times New Roman" w:hAnsi="Times New Roman" w:cs="Times New Roman"/>
          <w:sz w:val="24"/>
          <w:szCs w:val="24"/>
        </w:rPr>
        <w:t>» заменить словами «осуществление муниципального земельного контроля в границах поселения»;</w:t>
      </w:r>
    </w:p>
    <w:p w:rsidR="00D02959" w:rsidRDefault="00D02959" w:rsidP="00D02959">
      <w:pPr>
        <w:autoSpaceDE w:val="0"/>
        <w:autoSpaceDN w:val="0"/>
        <w:adjustRightInd w:val="0"/>
        <w:spacing w:after="0" w:line="360" w:lineRule="exact"/>
        <w:ind w:firstLine="709"/>
        <w:jc w:val="both"/>
        <w:rPr>
          <w:rFonts w:ascii="Times New Roman" w:hAnsi="Times New Roman" w:cs="Times New Roman"/>
          <w:sz w:val="24"/>
          <w:szCs w:val="24"/>
        </w:rPr>
      </w:pPr>
    </w:p>
    <w:p w:rsidR="00D02959" w:rsidRDefault="00D02959" w:rsidP="00D02959">
      <w:pPr>
        <w:pStyle w:val="ConsPlusNormal"/>
        <w:spacing w:line="360" w:lineRule="exact"/>
        <w:ind w:firstLine="709"/>
        <w:jc w:val="both"/>
        <w:rPr>
          <w:rFonts w:eastAsiaTheme="minorEastAsia"/>
          <w:lang w:eastAsia="ru-RU"/>
        </w:rPr>
      </w:pPr>
      <w:r w:rsidRPr="00F01D0A">
        <w:t>1.2</w:t>
      </w:r>
      <w:r w:rsidRPr="00F01D0A">
        <w:rPr>
          <w:b/>
        </w:rPr>
        <w:t xml:space="preserve"> </w:t>
      </w:r>
      <w:hyperlink r:id="rId8" w:history="1">
        <w:r w:rsidRPr="00F01D0A">
          <w:rPr>
            <w:rStyle w:val="a3"/>
            <w:rFonts w:eastAsiaTheme="minorEastAsia"/>
            <w:color w:val="auto"/>
            <w:lang w:eastAsia="ru-RU"/>
          </w:rPr>
          <w:t>часть 1 статьи</w:t>
        </w:r>
        <w:r>
          <w:rPr>
            <w:rStyle w:val="a3"/>
            <w:rFonts w:eastAsiaTheme="minorEastAsia"/>
            <w:lang w:eastAsia="ru-RU"/>
          </w:rPr>
          <w:t xml:space="preserve"> </w:t>
        </w:r>
      </w:hyperlink>
      <w:r>
        <w:rPr>
          <w:rFonts w:eastAsiaTheme="minorEastAsia"/>
          <w:lang w:eastAsia="ru-RU"/>
        </w:rPr>
        <w:t>3 дополнить пунктом 13 следующего содержания:</w:t>
      </w:r>
    </w:p>
    <w:p w:rsidR="00D02959" w:rsidRDefault="00D02959" w:rsidP="00D02959">
      <w:pPr>
        <w:autoSpaceDE w:val="0"/>
        <w:autoSpaceDN w:val="0"/>
        <w:adjustRightInd w:val="0"/>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«13) создание условий для организации </w:t>
      </w:r>
      <w:proofErr w:type="gramStart"/>
      <w:r>
        <w:rPr>
          <w:rFonts w:ascii="Times New Roman" w:hAnsi="Times New Roman" w:cs="Times New Roman"/>
          <w:sz w:val="24"/>
          <w:szCs w:val="24"/>
        </w:rPr>
        <w:t>проведения независимой оценки качества оказания услуг</w:t>
      </w:r>
      <w:proofErr w:type="gramEnd"/>
      <w:r>
        <w:rPr>
          <w:rFonts w:ascii="Times New Roman" w:hAnsi="Times New Roman" w:cs="Times New Roman"/>
          <w:sz w:val="24"/>
          <w:szCs w:val="24"/>
        </w:rPr>
        <w:t xml:space="preserve"> организациями в порядке и на условиях, которые установлены федеральными законами.»;</w:t>
      </w:r>
    </w:p>
    <w:p w:rsidR="00D02959" w:rsidRDefault="00D02959" w:rsidP="00D02959">
      <w:pPr>
        <w:pStyle w:val="ConsPlusNormal"/>
        <w:spacing w:line="360" w:lineRule="exact"/>
        <w:ind w:firstLine="709"/>
        <w:jc w:val="both"/>
        <w:rPr>
          <w:b/>
        </w:rPr>
      </w:pPr>
    </w:p>
    <w:p w:rsidR="00D02959" w:rsidRDefault="00D02959" w:rsidP="00D02959">
      <w:pPr>
        <w:pStyle w:val="ConsPlusNormal"/>
        <w:spacing w:line="360" w:lineRule="exact"/>
        <w:ind w:firstLine="709"/>
        <w:jc w:val="both"/>
        <w:rPr>
          <w:rStyle w:val="a7"/>
          <w:rFonts w:eastAsia="Calibri"/>
        </w:rPr>
      </w:pPr>
      <w:r>
        <w:t>1.3</w:t>
      </w:r>
      <w:r>
        <w:rPr>
          <w:b/>
        </w:rPr>
        <w:t xml:space="preserve"> </w:t>
      </w:r>
      <w:hyperlink r:id="rId9" w:history="1">
        <w:r w:rsidRPr="00F01D0A">
          <w:rPr>
            <w:rStyle w:val="a7"/>
            <w:rFonts w:eastAsia="Calibri"/>
            <w:b w:val="0"/>
          </w:rPr>
          <w:t xml:space="preserve">пункт 3 части 3 статьи </w:t>
        </w:r>
      </w:hyperlink>
      <w:r w:rsidRPr="00F01D0A">
        <w:rPr>
          <w:rStyle w:val="a7"/>
          <w:rFonts w:eastAsia="Calibri"/>
          <w:b w:val="0"/>
        </w:rPr>
        <w:t>13</w:t>
      </w:r>
      <w:r>
        <w:rPr>
          <w:rStyle w:val="a7"/>
          <w:rFonts w:eastAsia="Calibri"/>
        </w:rPr>
        <w:t xml:space="preserve"> </w:t>
      </w:r>
      <w:r>
        <w:rPr>
          <w:rFonts w:eastAsiaTheme="minorEastAsia"/>
          <w:lang w:eastAsia="ru-RU"/>
        </w:rPr>
        <w:t>после слов «проекты планировки территорий и проекты межевания территорий</w:t>
      </w:r>
      <w:proofErr w:type="gramStart"/>
      <w:r>
        <w:rPr>
          <w:rFonts w:eastAsiaTheme="minorEastAsia"/>
          <w:lang w:eastAsia="ru-RU"/>
        </w:rPr>
        <w:t>,»</w:t>
      </w:r>
      <w:proofErr w:type="gramEnd"/>
      <w:r>
        <w:rPr>
          <w:rFonts w:eastAsiaTheme="minorEastAsia"/>
          <w:lang w:eastAsia="ru-RU"/>
        </w:rPr>
        <w:t xml:space="preserve"> дополнить словами «за исключением случаев, предусмотренных Градостроительным </w:t>
      </w:r>
      <w:hyperlink r:id="rId10" w:history="1">
        <w:r w:rsidRPr="00F01D0A">
          <w:rPr>
            <w:rStyle w:val="a3"/>
            <w:rFonts w:eastAsiaTheme="minorEastAsia"/>
            <w:color w:val="auto"/>
            <w:lang w:eastAsia="ru-RU"/>
          </w:rPr>
          <w:t>кодексом</w:t>
        </w:r>
      </w:hyperlink>
      <w:r w:rsidRPr="00F01D0A">
        <w:rPr>
          <w:rFonts w:eastAsiaTheme="minorEastAsia"/>
          <w:lang w:eastAsia="ru-RU"/>
        </w:rPr>
        <w:t xml:space="preserve"> Р</w:t>
      </w:r>
      <w:r>
        <w:rPr>
          <w:rFonts w:eastAsiaTheme="minorEastAsia"/>
          <w:lang w:eastAsia="ru-RU"/>
        </w:rPr>
        <w:t>оссийской Федерации,»</w:t>
      </w:r>
      <w:r>
        <w:rPr>
          <w:rStyle w:val="a7"/>
          <w:rFonts w:eastAsia="Calibri"/>
        </w:rPr>
        <w:t>;</w:t>
      </w:r>
    </w:p>
    <w:p w:rsidR="00D02959" w:rsidRDefault="00D02959" w:rsidP="00D02959">
      <w:pPr>
        <w:pStyle w:val="ConsPlusNormal"/>
        <w:spacing w:line="360" w:lineRule="exact"/>
        <w:ind w:firstLine="709"/>
        <w:jc w:val="both"/>
        <w:rPr>
          <w:b/>
        </w:rPr>
      </w:pPr>
    </w:p>
    <w:p w:rsidR="00D02959" w:rsidRDefault="00D02959" w:rsidP="00D02959">
      <w:pPr>
        <w:pStyle w:val="ConsPlusNormal"/>
        <w:spacing w:line="360" w:lineRule="exact"/>
        <w:ind w:firstLine="709"/>
        <w:jc w:val="both"/>
      </w:pPr>
      <w:r>
        <w:t>1.4 часть 9 статьи 23 признать утратившей силу;</w:t>
      </w:r>
    </w:p>
    <w:p w:rsidR="00D02959" w:rsidRDefault="00D02959" w:rsidP="00D02959">
      <w:pPr>
        <w:pStyle w:val="ConsPlusNormal"/>
        <w:spacing w:line="360" w:lineRule="exact"/>
        <w:ind w:firstLine="709"/>
        <w:jc w:val="both"/>
        <w:rPr>
          <w:b/>
        </w:rPr>
      </w:pPr>
    </w:p>
    <w:p w:rsidR="00D02959" w:rsidRDefault="00D02959" w:rsidP="00D02959">
      <w:pPr>
        <w:pStyle w:val="ConsPlusNormal"/>
        <w:spacing w:line="360" w:lineRule="exact"/>
        <w:ind w:firstLine="709"/>
        <w:jc w:val="both"/>
        <w:rPr>
          <w:rFonts w:eastAsiaTheme="minorEastAsia"/>
          <w:lang w:eastAsia="ru-RU"/>
        </w:rPr>
      </w:pPr>
      <w:r>
        <w:t>1.</w:t>
      </w:r>
      <w:r w:rsidRPr="00F01D0A">
        <w:t xml:space="preserve">5 </w:t>
      </w:r>
      <w:hyperlink r:id="rId11" w:history="1">
        <w:r w:rsidRPr="00F01D0A">
          <w:rPr>
            <w:rStyle w:val="a3"/>
            <w:rFonts w:eastAsiaTheme="minorEastAsia"/>
            <w:color w:val="auto"/>
            <w:lang w:eastAsia="ru-RU"/>
          </w:rPr>
          <w:t>пункт 2 части 1 статьи</w:t>
        </w:r>
        <w:r>
          <w:rPr>
            <w:rStyle w:val="a3"/>
            <w:rFonts w:eastAsiaTheme="minorEastAsia"/>
            <w:lang w:eastAsia="ru-RU"/>
          </w:rPr>
          <w:t xml:space="preserve"> </w:t>
        </w:r>
      </w:hyperlink>
      <w:r>
        <w:rPr>
          <w:rFonts w:eastAsiaTheme="minorEastAsia"/>
          <w:lang w:eastAsia="ru-RU"/>
        </w:rPr>
        <w:t>52 слова «нецелевое расходование субвенций из федерального бюджета или республиканского бюджета»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D02959" w:rsidRDefault="00D02959" w:rsidP="00D02959">
      <w:pPr>
        <w:pStyle w:val="ConsPlusNormal"/>
        <w:spacing w:line="360" w:lineRule="exact"/>
        <w:ind w:firstLine="709"/>
        <w:jc w:val="both"/>
        <w:rPr>
          <w:rFonts w:eastAsiaTheme="minorEastAsia"/>
          <w:lang w:eastAsia="ru-RU"/>
        </w:rPr>
      </w:pPr>
    </w:p>
    <w:p w:rsidR="00D02959" w:rsidRDefault="00D02959" w:rsidP="00D02959">
      <w:pPr>
        <w:autoSpaceDE w:val="0"/>
        <w:autoSpaceDN w:val="0"/>
        <w:adjustRightInd w:val="0"/>
        <w:spacing w:after="0" w:line="360" w:lineRule="exact"/>
        <w:ind w:firstLine="709"/>
        <w:jc w:val="both"/>
        <w:rPr>
          <w:rFonts w:ascii="Times New Roman" w:hAnsi="Times New Roman" w:cs="Times New Roman"/>
          <w:iCs/>
          <w:sz w:val="24"/>
          <w:szCs w:val="24"/>
        </w:rPr>
      </w:pPr>
      <w:r>
        <w:rPr>
          <w:rFonts w:ascii="Times New Roman" w:hAnsi="Times New Roman" w:cs="Times New Roman"/>
          <w:iCs/>
          <w:sz w:val="24"/>
          <w:szCs w:val="24"/>
        </w:rPr>
        <w:t>2. Настоящее решение вступает в силу со дня его обнародования, произведенного после его государственной регистрации.</w:t>
      </w:r>
    </w:p>
    <w:p w:rsidR="00232F80" w:rsidRPr="00374D55" w:rsidRDefault="00D02959" w:rsidP="00232F80">
      <w:pPr>
        <w:autoSpaceDE w:val="0"/>
        <w:autoSpaceDN w:val="0"/>
        <w:adjustRightInd w:val="0"/>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232F80" w:rsidRPr="00374D55">
        <w:rPr>
          <w:rFonts w:ascii="Times New Roman" w:hAnsi="Times New Roman" w:cs="Times New Roman"/>
          <w:sz w:val="24"/>
          <w:szCs w:val="24"/>
        </w:rPr>
        <w:t>Выступить инициатором проведения  публичных слушаний по проекту внесения изменений в  Устав муниципального образования городского поселения поселок Новый Уоян».</w:t>
      </w:r>
    </w:p>
    <w:p w:rsidR="00232F80" w:rsidRPr="00374D55" w:rsidRDefault="00232F80" w:rsidP="00232F80">
      <w:pPr>
        <w:spacing w:after="0" w:line="360" w:lineRule="exact"/>
        <w:ind w:firstLine="709"/>
        <w:rPr>
          <w:rFonts w:ascii="Times New Roman" w:hAnsi="Times New Roman" w:cs="Times New Roman"/>
          <w:sz w:val="24"/>
          <w:szCs w:val="24"/>
        </w:rPr>
      </w:pPr>
      <w:r w:rsidRPr="000D6CB9">
        <w:rPr>
          <w:rFonts w:ascii="Times New Roman" w:hAnsi="Times New Roman" w:cs="Times New Roman"/>
          <w:b/>
          <w:sz w:val="24"/>
          <w:szCs w:val="24"/>
        </w:rPr>
        <w:t>5</w:t>
      </w:r>
      <w:r>
        <w:rPr>
          <w:rFonts w:ascii="Times New Roman" w:hAnsi="Times New Roman" w:cs="Times New Roman"/>
          <w:sz w:val="24"/>
          <w:szCs w:val="24"/>
        </w:rPr>
        <w:t xml:space="preserve">. Провести </w:t>
      </w:r>
      <w:r w:rsidR="00F01D0A">
        <w:rPr>
          <w:rFonts w:ascii="Times New Roman" w:hAnsi="Times New Roman" w:cs="Times New Roman"/>
          <w:sz w:val="24"/>
          <w:szCs w:val="24"/>
        </w:rPr>
        <w:t>4 мая</w:t>
      </w:r>
      <w:bookmarkStart w:id="0" w:name="_GoBack"/>
      <w:bookmarkEnd w:id="0"/>
      <w:r>
        <w:rPr>
          <w:rFonts w:ascii="Times New Roman" w:hAnsi="Times New Roman" w:cs="Times New Roman"/>
          <w:sz w:val="24"/>
          <w:szCs w:val="24"/>
        </w:rPr>
        <w:t xml:space="preserve"> </w:t>
      </w:r>
      <w:r w:rsidRPr="00374D55">
        <w:rPr>
          <w:rFonts w:ascii="Times New Roman" w:hAnsi="Times New Roman" w:cs="Times New Roman"/>
          <w:sz w:val="24"/>
          <w:szCs w:val="24"/>
        </w:rPr>
        <w:t xml:space="preserve"> 201</w:t>
      </w:r>
      <w:r>
        <w:rPr>
          <w:rFonts w:ascii="Times New Roman" w:hAnsi="Times New Roman" w:cs="Times New Roman"/>
          <w:sz w:val="24"/>
          <w:szCs w:val="24"/>
        </w:rPr>
        <w:t>6</w:t>
      </w:r>
      <w:r w:rsidRPr="00374D55">
        <w:rPr>
          <w:rFonts w:ascii="Times New Roman" w:hAnsi="Times New Roman" w:cs="Times New Roman"/>
          <w:sz w:val="24"/>
          <w:szCs w:val="24"/>
        </w:rPr>
        <w:t xml:space="preserve"> года в 11-30 часов в зале заседаний администрации муниципального образования городского поселения поселок Новый Уоян» публичные слушания по проекту внесения изменений в  Устав муниципального образования городского поселения поселок Новый Уоян»</w:t>
      </w:r>
      <w:proofErr w:type="gramStart"/>
      <w:r w:rsidRPr="00374D55">
        <w:rPr>
          <w:rFonts w:ascii="Times New Roman" w:hAnsi="Times New Roman" w:cs="Times New Roman"/>
          <w:sz w:val="24"/>
          <w:szCs w:val="24"/>
        </w:rPr>
        <w:t xml:space="preserve"> .</w:t>
      </w:r>
      <w:proofErr w:type="gramEnd"/>
    </w:p>
    <w:p w:rsidR="00232F80" w:rsidRPr="00374D55" w:rsidRDefault="00232F80" w:rsidP="00232F80">
      <w:pPr>
        <w:spacing w:after="0" w:line="360" w:lineRule="exact"/>
        <w:ind w:firstLine="709"/>
        <w:rPr>
          <w:rFonts w:ascii="Times New Roman" w:hAnsi="Times New Roman" w:cs="Times New Roman"/>
          <w:sz w:val="24"/>
          <w:szCs w:val="24"/>
        </w:rPr>
      </w:pPr>
      <w:r w:rsidRPr="000D6CB9">
        <w:rPr>
          <w:rFonts w:ascii="Times New Roman" w:hAnsi="Times New Roman" w:cs="Times New Roman"/>
          <w:b/>
          <w:sz w:val="24"/>
          <w:szCs w:val="24"/>
        </w:rPr>
        <w:t>6.</w:t>
      </w:r>
      <w:r w:rsidRPr="00374D55">
        <w:rPr>
          <w:rFonts w:ascii="Times New Roman" w:hAnsi="Times New Roman" w:cs="Times New Roman"/>
          <w:sz w:val="24"/>
          <w:szCs w:val="24"/>
        </w:rPr>
        <w:t xml:space="preserve"> Предложения по внесению изменений в Устав направлять в Совет депутатов муниципального образования городского поселения поселок Новый Уоян» </w:t>
      </w:r>
      <w:r w:rsidRPr="00374D55">
        <w:rPr>
          <w:rFonts w:ascii="Times New Roman" w:hAnsi="Times New Roman" w:cs="Times New Roman"/>
          <w:sz w:val="24"/>
          <w:szCs w:val="24"/>
          <w:lang w:val="en-US"/>
        </w:rPr>
        <w:t>IV</w:t>
      </w:r>
      <w:r w:rsidRPr="00374D55">
        <w:rPr>
          <w:rFonts w:ascii="Times New Roman" w:hAnsi="Times New Roman" w:cs="Times New Roman"/>
          <w:sz w:val="24"/>
          <w:szCs w:val="24"/>
        </w:rPr>
        <w:t xml:space="preserve"> </w:t>
      </w:r>
      <w:proofErr w:type="gramStart"/>
      <w:r w:rsidRPr="00374D55">
        <w:rPr>
          <w:rFonts w:ascii="Times New Roman" w:hAnsi="Times New Roman" w:cs="Times New Roman"/>
          <w:sz w:val="24"/>
          <w:szCs w:val="24"/>
          <w:lang w:val="en-US"/>
        </w:rPr>
        <w:t>c</w:t>
      </w:r>
      <w:proofErr w:type="spellStart"/>
      <w:proofErr w:type="gramEnd"/>
      <w:r w:rsidRPr="00374D55">
        <w:rPr>
          <w:rFonts w:ascii="Times New Roman" w:hAnsi="Times New Roman" w:cs="Times New Roman"/>
          <w:sz w:val="24"/>
          <w:szCs w:val="24"/>
        </w:rPr>
        <w:t>озыва</w:t>
      </w:r>
      <w:proofErr w:type="spellEnd"/>
      <w:r w:rsidRPr="00374D55">
        <w:rPr>
          <w:rFonts w:ascii="Times New Roman" w:hAnsi="Times New Roman" w:cs="Times New Roman"/>
          <w:sz w:val="24"/>
          <w:szCs w:val="24"/>
        </w:rPr>
        <w:t xml:space="preserve">  письменно или по телефону 44-032.</w:t>
      </w:r>
    </w:p>
    <w:p w:rsidR="00232F80" w:rsidRDefault="00232F80" w:rsidP="00232F80">
      <w:pPr>
        <w:spacing w:after="0"/>
        <w:ind w:firstLine="720"/>
        <w:jc w:val="both"/>
        <w:rPr>
          <w:rFonts w:ascii="Times New Roman" w:hAnsi="Times New Roman" w:cs="Times New Roman"/>
          <w:sz w:val="24"/>
          <w:szCs w:val="24"/>
        </w:rPr>
      </w:pPr>
      <w:r w:rsidRPr="000D6CB9">
        <w:rPr>
          <w:rFonts w:ascii="Times New Roman" w:hAnsi="Times New Roman" w:cs="Times New Roman"/>
          <w:b/>
          <w:sz w:val="24"/>
          <w:szCs w:val="24"/>
        </w:rPr>
        <w:t>7</w:t>
      </w:r>
      <w:r w:rsidRPr="00374D55">
        <w:rPr>
          <w:rFonts w:ascii="Times New Roman" w:hAnsi="Times New Roman" w:cs="Times New Roman"/>
          <w:sz w:val="24"/>
          <w:szCs w:val="24"/>
        </w:rPr>
        <w:t>. Утвердить комиссию по проведению публичных слушаний в следующем составе:</w:t>
      </w:r>
    </w:p>
    <w:p w:rsidR="00232F80" w:rsidRDefault="00232F80" w:rsidP="00232F80">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Ловчая О.В.- глава </w:t>
      </w:r>
      <w:r w:rsidRPr="00374D55">
        <w:rPr>
          <w:rFonts w:ascii="Times New Roman" w:hAnsi="Times New Roman" w:cs="Times New Roman"/>
          <w:sz w:val="24"/>
          <w:szCs w:val="24"/>
        </w:rPr>
        <w:t xml:space="preserve">муниципального образования городского поселения поселок Новый Уоян»  </w:t>
      </w:r>
    </w:p>
    <w:p w:rsidR="00232F80" w:rsidRDefault="00232F80" w:rsidP="00232F80">
      <w:pPr>
        <w:spacing w:after="0"/>
        <w:ind w:firstLine="720"/>
        <w:jc w:val="both"/>
        <w:rPr>
          <w:rFonts w:ascii="Times New Roman" w:hAnsi="Times New Roman" w:cs="Times New Roman"/>
          <w:sz w:val="24"/>
          <w:szCs w:val="24"/>
        </w:rPr>
      </w:pPr>
      <w:r w:rsidRPr="00374D55">
        <w:rPr>
          <w:rFonts w:ascii="Times New Roman" w:hAnsi="Times New Roman" w:cs="Times New Roman"/>
          <w:sz w:val="24"/>
          <w:szCs w:val="24"/>
        </w:rPr>
        <w:t xml:space="preserve">- Ворончихина Н.П.. –  заместитель Руководителя администрации муниципального образования городского поселения поселок Новый Уоян»  </w:t>
      </w:r>
    </w:p>
    <w:p w:rsidR="00232F80" w:rsidRPr="00374D55" w:rsidRDefault="00232F80" w:rsidP="00232F80">
      <w:pPr>
        <w:spacing w:after="0" w:line="360" w:lineRule="exact"/>
        <w:ind w:firstLine="709"/>
        <w:rPr>
          <w:rFonts w:ascii="Times New Roman" w:hAnsi="Times New Roman" w:cs="Times New Roman"/>
          <w:sz w:val="24"/>
          <w:szCs w:val="24"/>
        </w:rPr>
      </w:pPr>
      <w:r w:rsidRPr="00374D55">
        <w:rPr>
          <w:rFonts w:ascii="Times New Roman" w:hAnsi="Times New Roman" w:cs="Times New Roman"/>
          <w:sz w:val="24"/>
          <w:szCs w:val="24"/>
        </w:rPr>
        <w:t xml:space="preserve">-Бондаренко Е.П.– председатель Совета депутатов муниципального образования городского поселения поселок Новый Уоян»  </w:t>
      </w:r>
      <w:r w:rsidRPr="00374D55">
        <w:rPr>
          <w:rFonts w:ascii="Times New Roman" w:hAnsi="Times New Roman" w:cs="Times New Roman"/>
          <w:sz w:val="24"/>
          <w:szCs w:val="24"/>
          <w:lang w:val="en-US"/>
        </w:rPr>
        <w:t>IV</w:t>
      </w:r>
      <w:r w:rsidRPr="00374D55">
        <w:rPr>
          <w:rFonts w:ascii="Times New Roman" w:hAnsi="Times New Roman" w:cs="Times New Roman"/>
          <w:sz w:val="24"/>
          <w:szCs w:val="24"/>
        </w:rPr>
        <w:t xml:space="preserve"> созыва</w:t>
      </w:r>
    </w:p>
    <w:p w:rsidR="00232F80" w:rsidRPr="00374D55" w:rsidRDefault="00232F80" w:rsidP="00232F80">
      <w:pPr>
        <w:spacing w:after="0"/>
        <w:ind w:firstLine="720"/>
        <w:jc w:val="both"/>
        <w:rPr>
          <w:rFonts w:ascii="Times New Roman" w:hAnsi="Times New Roman" w:cs="Times New Roman"/>
          <w:sz w:val="24"/>
          <w:szCs w:val="24"/>
        </w:rPr>
      </w:pPr>
      <w:r w:rsidRPr="00374D55">
        <w:rPr>
          <w:rFonts w:ascii="Times New Roman" w:hAnsi="Times New Roman" w:cs="Times New Roman"/>
          <w:sz w:val="24"/>
          <w:szCs w:val="24"/>
        </w:rPr>
        <w:t xml:space="preserve">-Удовиченко А.В. – заместитель </w:t>
      </w:r>
      <w:proofErr w:type="gramStart"/>
      <w:r w:rsidRPr="00374D55">
        <w:rPr>
          <w:rFonts w:ascii="Times New Roman" w:hAnsi="Times New Roman" w:cs="Times New Roman"/>
          <w:sz w:val="24"/>
          <w:szCs w:val="24"/>
        </w:rPr>
        <w:t>председателя Совета депутатов муниципального образования городского поселения</w:t>
      </w:r>
      <w:proofErr w:type="gramEnd"/>
      <w:r w:rsidRPr="00374D55">
        <w:rPr>
          <w:rFonts w:ascii="Times New Roman" w:hAnsi="Times New Roman" w:cs="Times New Roman"/>
          <w:sz w:val="24"/>
          <w:szCs w:val="24"/>
        </w:rPr>
        <w:t xml:space="preserve"> поселок Новый Уоян»  </w:t>
      </w:r>
      <w:r w:rsidRPr="00374D55">
        <w:rPr>
          <w:rFonts w:ascii="Times New Roman" w:hAnsi="Times New Roman" w:cs="Times New Roman"/>
          <w:sz w:val="24"/>
          <w:szCs w:val="24"/>
          <w:lang w:val="en-US"/>
        </w:rPr>
        <w:t>IV</w:t>
      </w:r>
      <w:r w:rsidRPr="00374D55">
        <w:rPr>
          <w:rFonts w:ascii="Times New Roman" w:hAnsi="Times New Roman" w:cs="Times New Roman"/>
          <w:sz w:val="24"/>
          <w:szCs w:val="24"/>
        </w:rPr>
        <w:t xml:space="preserve"> созыва</w:t>
      </w:r>
    </w:p>
    <w:p w:rsidR="00232F80" w:rsidRPr="00374D55" w:rsidRDefault="00232F80" w:rsidP="00232F80">
      <w:pPr>
        <w:spacing w:after="0"/>
        <w:ind w:firstLine="720"/>
        <w:jc w:val="both"/>
        <w:rPr>
          <w:rFonts w:ascii="Times New Roman" w:hAnsi="Times New Roman" w:cs="Times New Roman"/>
          <w:sz w:val="24"/>
          <w:szCs w:val="24"/>
        </w:rPr>
      </w:pPr>
      <w:r w:rsidRPr="00374D55">
        <w:rPr>
          <w:rFonts w:ascii="Times New Roman" w:hAnsi="Times New Roman" w:cs="Times New Roman"/>
          <w:sz w:val="24"/>
          <w:szCs w:val="24"/>
        </w:rPr>
        <w:t xml:space="preserve">-Моложавая Е.Л.. – председатель постоянной </w:t>
      </w:r>
      <w:proofErr w:type="gramStart"/>
      <w:r w:rsidRPr="00374D55">
        <w:rPr>
          <w:rFonts w:ascii="Times New Roman" w:hAnsi="Times New Roman" w:cs="Times New Roman"/>
          <w:sz w:val="24"/>
          <w:szCs w:val="24"/>
        </w:rPr>
        <w:t>комиссии Совета депутатов муниципального образования городского поселения</w:t>
      </w:r>
      <w:proofErr w:type="gramEnd"/>
      <w:r w:rsidRPr="00374D55">
        <w:rPr>
          <w:rFonts w:ascii="Times New Roman" w:hAnsi="Times New Roman" w:cs="Times New Roman"/>
          <w:sz w:val="24"/>
          <w:szCs w:val="24"/>
        </w:rPr>
        <w:t xml:space="preserve"> поселок Новый Уоян»  </w:t>
      </w:r>
      <w:r w:rsidRPr="00374D55">
        <w:rPr>
          <w:rFonts w:ascii="Times New Roman" w:hAnsi="Times New Roman" w:cs="Times New Roman"/>
          <w:sz w:val="24"/>
          <w:szCs w:val="24"/>
          <w:lang w:val="en-US"/>
        </w:rPr>
        <w:t>IV</w:t>
      </w:r>
      <w:r w:rsidRPr="00374D55">
        <w:rPr>
          <w:rFonts w:ascii="Times New Roman" w:hAnsi="Times New Roman" w:cs="Times New Roman"/>
          <w:sz w:val="24"/>
          <w:szCs w:val="24"/>
        </w:rPr>
        <w:t xml:space="preserve"> созыва по бюджету и экономическим вопросам </w:t>
      </w:r>
    </w:p>
    <w:p w:rsidR="00232F80" w:rsidRPr="00374D55" w:rsidRDefault="00232F80" w:rsidP="00232F80">
      <w:pPr>
        <w:spacing w:after="0"/>
        <w:ind w:firstLine="720"/>
        <w:jc w:val="both"/>
        <w:rPr>
          <w:rFonts w:ascii="Times New Roman" w:hAnsi="Times New Roman" w:cs="Times New Roman"/>
          <w:sz w:val="24"/>
          <w:szCs w:val="24"/>
        </w:rPr>
      </w:pPr>
      <w:r w:rsidRPr="00374D55">
        <w:rPr>
          <w:rFonts w:ascii="Times New Roman" w:hAnsi="Times New Roman" w:cs="Times New Roman"/>
          <w:sz w:val="24"/>
          <w:szCs w:val="24"/>
        </w:rPr>
        <w:t xml:space="preserve">- </w:t>
      </w:r>
      <w:proofErr w:type="spellStart"/>
      <w:r w:rsidRPr="00374D55">
        <w:rPr>
          <w:rFonts w:ascii="Times New Roman" w:hAnsi="Times New Roman" w:cs="Times New Roman"/>
          <w:sz w:val="24"/>
          <w:szCs w:val="24"/>
        </w:rPr>
        <w:t>Ловцова</w:t>
      </w:r>
      <w:proofErr w:type="spellEnd"/>
      <w:r w:rsidRPr="00374D55">
        <w:rPr>
          <w:rFonts w:ascii="Times New Roman" w:hAnsi="Times New Roman" w:cs="Times New Roman"/>
          <w:sz w:val="24"/>
          <w:szCs w:val="24"/>
        </w:rPr>
        <w:t xml:space="preserve"> А.П. – председатель постоянной </w:t>
      </w:r>
      <w:proofErr w:type="gramStart"/>
      <w:r w:rsidRPr="00374D55">
        <w:rPr>
          <w:rFonts w:ascii="Times New Roman" w:hAnsi="Times New Roman" w:cs="Times New Roman"/>
          <w:sz w:val="24"/>
          <w:szCs w:val="24"/>
        </w:rPr>
        <w:t>комиссии Совета депутатов муниципального образования городского поселения</w:t>
      </w:r>
      <w:proofErr w:type="gramEnd"/>
      <w:r w:rsidRPr="00374D55">
        <w:rPr>
          <w:rFonts w:ascii="Times New Roman" w:hAnsi="Times New Roman" w:cs="Times New Roman"/>
          <w:sz w:val="24"/>
          <w:szCs w:val="24"/>
        </w:rPr>
        <w:t xml:space="preserve"> поселок Новый Уоян»  </w:t>
      </w:r>
      <w:r w:rsidRPr="00374D55">
        <w:rPr>
          <w:rFonts w:ascii="Times New Roman" w:hAnsi="Times New Roman" w:cs="Times New Roman"/>
          <w:sz w:val="24"/>
          <w:szCs w:val="24"/>
          <w:lang w:val="en-US"/>
        </w:rPr>
        <w:t>IV</w:t>
      </w:r>
      <w:r w:rsidRPr="00374D55">
        <w:rPr>
          <w:rFonts w:ascii="Times New Roman" w:hAnsi="Times New Roman" w:cs="Times New Roman"/>
          <w:sz w:val="24"/>
          <w:szCs w:val="24"/>
        </w:rPr>
        <w:t xml:space="preserve"> созыва по вопросам социальной политики </w:t>
      </w:r>
    </w:p>
    <w:p w:rsidR="00232F80" w:rsidRPr="00374D55" w:rsidRDefault="00232F80" w:rsidP="00232F80">
      <w:pPr>
        <w:spacing w:after="0"/>
        <w:ind w:firstLine="720"/>
        <w:jc w:val="both"/>
        <w:rPr>
          <w:rFonts w:ascii="Times New Roman" w:hAnsi="Times New Roman" w:cs="Times New Roman"/>
          <w:sz w:val="24"/>
          <w:szCs w:val="24"/>
        </w:rPr>
      </w:pPr>
      <w:r w:rsidRPr="00374D55">
        <w:rPr>
          <w:rFonts w:ascii="Times New Roman" w:hAnsi="Times New Roman" w:cs="Times New Roman"/>
          <w:sz w:val="24"/>
          <w:szCs w:val="24"/>
        </w:rPr>
        <w:t>-</w:t>
      </w:r>
      <w:proofErr w:type="spellStart"/>
      <w:r w:rsidRPr="00374D55">
        <w:rPr>
          <w:rFonts w:ascii="Times New Roman" w:hAnsi="Times New Roman" w:cs="Times New Roman"/>
          <w:sz w:val="24"/>
          <w:szCs w:val="24"/>
        </w:rPr>
        <w:t>Леденева</w:t>
      </w:r>
      <w:proofErr w:type="spellEnd"/>
      <w:r w:rsidRPr="00374D55">
        <w:rPr>
          <w:rFonts w:ascii="Times New Roman" w:hAnsi="Times New Roman" w:cs="Times New Roman"/>
          <w:sz w:val="24"/>
          <w:szCs w:val="24"/>
        </w:rPr>
        <w:t xml:space="preserve"> Е.Л.. – председатель постоянной </w:t>
      </w:r>
      <w:proofErr w:type="gramStart"/>
      <w:r w:rsidRPr="00374D55">
        <w:rPr>
          <w:rFonts w:ascii="Times New Roman" w:hAnsi="Times New Roman" w:cs="Times New Roman"/>
          <w:sz w:val="24"/>
          <w:szCs w:val="24"/>
        </w:rPr>
        <w:t>комиссии Совета депутатов муниципального образования городского поселения</w:t>
      </w:r>
      <w:proofErr w:type="gramEnd"/>
      <w:r w:rsidRPr="00374D55">
        <w:rPr>
          <w:rFonts w:ascii="Times New Roman" w:hAnsi="Times New Roman" w:cs="Times New Roman"/>
          <w:sz w:val="24"/>
          <w:szCs w:val="24"/>
        </w:rPr>
        <w:t xml:space="preserve"> поселок Новый Уоян»  </w:t>
      </w:r>
      <w:r w:rsidRPr="00374D55">
        <w:rPr>
          <w:rFonts w:ascii="Times New Roman" w:hAnsi="Times New Roman" w:cs="Times New Roman"/>
          <w:sz w:val="24"/>
          <w:szCs w:val="24"/>
          <w:lang w:val="en-US"/>
        </w:rPr>
        <w:t>IV</w:t>
      </w:r>
      <w:r w:rsidRPr="00374D55">
        <w:rPr>
          <w:rFonts w:ascii="Times New Roman" w:hAnsi="Times New Roman" w:cs="Times New Roman"/>
          <w:sz w:val="24"/>
          <w:szCs w:val="24"/>
        </w:rPr>
        <w:t xml:space="preserve"> созыва по законности, правопорядку, работе с территориями и депутатской этике</w:t>
      </w:r>
    </w:p>
    <w:p w:rsidR="00232F80" w:rsidRPr="00374D55" w:rsidRDefault="00232F80" w:rsidP="00232F80">
      <w:pPr>
        <w:spacing w:after="0"/>
        <w:ind w:firstLine="720"/>
        <w:jc w:val="both"/>
        <w:rPr>
          <w:rFonts w:ascii="Times New Roman" w:hAnsi="Times New Roman" w:cs="Times New Roman"/>
          <w:sz w:val="24"/>
          <w:szCs w:val="24"/>
        </w:rPr>
      </w:pPr>
      <w:r>
        <w:rPr>
          <w:rFonts w:ascii="Times New Roman" w:hAnsi="Times New Roman" w:cs="Times New Roman"/>
          <w:sz w:val="24"/>
          <w:szCs w:val="24"/>
        </w:rPr>
        <w:t>8</w:t>
      </w:r>
      <w:r w:rsidRPr="00374D55">
        <w:rPr>
          <w:rFonts w:ascii="Times New Roman" w:hAnsi="Times New Roman" w:cs="Times New Roman"/>
          <w:sz w:val="24"/>
          <w:szCs w:val="24"/>
        </w:rPr>
        <w:t xml:space="preserve">. Проект внесения изменений в Устав муниципального образования   с учетом предложений вынести </w:t>
      </w:r>
      <w:proofErr w:type="gramStart"/>
      <w:r w:rsidRPr="00374D55">
        <w:rPr>
          <w:rFonts w:ascii="Times New Roman" w:hAnsi="Times New Roman" w:cs="Times New Roman"/>
          <w:sz w:val="24"/>
          <w:szCs w:val="24"/>
        </w:rPr>
        <w:t>на утверждение Совета депутатов в установленные сроки с последующей государственной регистрацией в Управлении Министерства юстиции Российской Федерации по Республике</w:t>
      </w:r>
      <w:proofErr w:type="gramEnd"/>
      <w:r w:rsidRPr="00374D55">
        <w:rPr>
          <w:rFonts w:ascii="Times New Roman" w:hAnsi="Times New Roman" w:cs="Times New Roman"/>
          <w:sz w:val="24"/>
          <w:szCs w:val="24"/>
        </w:rPr>
        <w:t xml:space="preserve"> Бурятия.</w:t>
      </w:r>
    </w:p>
    <w:p w:rsidR="00232F80" w:rsidRPr="00374D55" w:rsidRDefault="00232F80" w:rsidP="00232F80">
      <w:pPr>
        <w:spacing w:after="0"/>
        <w:ind w:firstLine="720"/>
        <w:jc w:val="both"/>
        <w:rPr>
          <w:rFonts w:ascii="Times New Roman" w:hAnsi="Times New Roman" w:cs="Times New Roman"/>
          <w:b/>
          <w:sz w:val="24"/>
          <w:szCs w:val="24"/>
        </w:rPr>
      </w:pPr>
      <w:r>
        <w:rPr>
          <w:rFonts w:ascii="Times New Roman" w:hAnsi="Times New Roman" w:cs="Times New Roman"/>
          <w:sz w:val="24"/>
          <w:szCs w:val="24"/>
        </w:rPr>
        <w:t>9</w:t>
      </w:r>
      <w:r w:rsidRPr="00374D55">
        <w:rPr>
          <w:rFonts w:ascii="Times New Roman" w:hAnsi="Times New Roman" w:cs="Times New Roman"/>
          <w:sz w:val="24"/>
          <w:szCs w:val="24"/>
        </w:rPr>
        <w:t xml:space="preserve">. </w:t>
      </w:r>
      <w:proofErr w:type="gramStart"/>
      <w:r w:rsidRPr="00374D55">
        <w:rPr>
          <w:rFonts w:ascii="Times New Roman" w:hAnsi="Times New Roman" w:cs="Times New Roman"/>
          <w:sz w:val="24"/>
          <w:szCs w:val="24"/>
        </w:rPr>
        <w:t>Контроль за</w:t>
      </w:r>
      <w:proofErr w:type="gramEnd"/>
      <w:r w:rsidRPr="00374D55">
        <w:rPr>
          <w:rFonts w:ascii="Times New Roman" w:hAnsi="Times New Roman" w:cs="Times New Roman"/>
          <w:sz w:val="24"/>
          <w:szCs w:val="24"/>
        </w:rPr>
        <w:t xml:space="preserve"> исполнением настоящего решения возложить на  Председателя Совета депутатов муниципального образования городского поселения поселок Новый Уоян» </w:t>
      </w:r>
      <w:r>
        <w:rPr>
          <w:rFonts w:ascii="Times New Roman" w:hAnsi="Times New Roman" w:cs="Times New Roman"/>
          <w:sz w:val="24"/>
          <w:szCs w:val="24"/>
          <w:lang w:val="en-US"/>
        </w:rPr>
        <w:t>I</w:t>
      </w:r>
      <w:r w:rsidRPr="00374D55">
        <w:rPr>
          <w:rFonts w:ascii="Times New Roman" w:hAnsi="Times New Roman" w:cs="Times New Roman"/>
          <w:sz w:val="24"/>
          <w:szCs w:val="24"/>
          <w:lang w:val="en-US"/>
        </w:rPr>
        <w:t>V</w:t>
      </w:r>
      <w:r w:rsidRPr="00374D55">
        <w:rPr>
          <w:rFonts w:ascii="Times New Roman" w:hAnsi="Times New Roman" w:cs="Times New Roman"/>
          <w:sz w:val="24"/>
          <w:szCs w:val="24"/>
        </w:rPr>
        <w:t xml:space="preserve"> созыва </w:t>
      </w:r>
      <w:r>
        <w:rPr>
          <w:rFonts w:ascii="Times New Roman" w:hAnsi="Times New Roman" w:cs="Times New Roman"/>
          <w:sz w:val="24"/>
          <w:szCs w:val="24"/>
        </w:rPr>
        <w:t>Бондаренко Е.П.</w:t>
      </w:r>
    </w:p>
    <w:p w:rsidR="00232F80" w:rsidRPr="00374D55" w:rsidRDefault="00232F80" w:rsidP="00232F80">
      <w:pPr>
        <w:spacing w:after="0"/>
        <w:jc w:val="both"/>
        <w:rPr>
          <w:rFonts w:ascii="Times New Roman" w:hAnsi="Times New Roman" w:cs="Times New Roman"/>
          <w:b/>
          <w:sz w:val="24"/>
          <w:szCs w:val="24"/>
        </w:rPr>
      </w:pPr>
    </w:p>
    <w:p w:rsidR="00232F80" w:rsidRPr="00232F80" w:rsidRDefault="00D02959" w:rsidP="00232F80">
      <w:pPr>
        <w:autoSpaceDE w:val="0"/>
        <w:autoSpaceDN w:val="0"/>
        <w:adjustRightInd w:val="0"/>
        <w:spacing w:after="0" w:line="360" w:lineRule="exact"/>
        <w:jc w:val="both"/>
        <w:rPr>
          <w:rFonts w:ascii="Times New Roman" w:hAnsi="Times New Roman" w:cs="Times New Roman"/>
          <w:b/>
          <w:sz w:val="24"/>
          <w:szCs w:val="24"/>
        </w:rPr>
      </w:pPr>
      <w:r w:rsidRPr="00232F80">
        <w:rPr>
          <w:rFonts w:ascii="Times New Roman" w:hAnsi="Times New Roman" w:cs="Times New Roman"/>
          <w:b/>
          <w:sz w:val="24"/>
          <w:szCs w:val="24"/>
        </w:rPr>
        <w:t>Глава</w:t>
      </w:r>
      <w:r w:rsidRPr="00232F80">
        <w:rPr>
          <w:rFonts w:ascii="Times New Roman" w:hAnsi="Times New Roman" w:cs="Times New Roman"/>
          <w:b/>
          <w:sz w:val="24"/>
          <w:szCs w:val="24"/>
        </w:rPr>
        <w:tab/>
      </w:r>
      <w:r w:rsidR="00232F80" w:rsidRPr="00232F80">
        <w:rPr>
          <w:rFonts w:ascii="Times New Roman" w:hAnsi="Times New Roman" w:cs="Times New Roman"/>
          <w:b/>
          <w:sz w:val="24"/>
          <w:szCs w:val="24"/>
        </w:rPr>
        <w:t xml:space="preserve">муниципального образования городского </w:t>
      </w:r>
    </w:p>
    <w:p w:rsidR="00232F80" w:rsidRPr="00232F80" w:rsidRDefault="00232F80" w:rsidP="00232F80">
      <w:pPr>
        <w:autoSpaceDE w:val="0"/>
        <w:autoSpaceDN w:val="0"/>
        <w:adjustRightInd w:val="0"/>
        <w:spacing w:after="0" w:line="360" w:lineRule="exact"/>
        <w:jc w:val="both"/>
        <w:rPr>
          <w:rFonts w:ascii="Times New Roman" w:hAnsi="Times New Roman" w:cs="Times New Roman"/>
          <w:b/>
          <w:sz w:val="24"/>
          <w:szCs w:val="24"/>
        </w:rPr>
      </w:pPr>
      <w:r w:rsidRPr="00232F80">
        <w:rPr>
          <w:rFonts w:ascii="Times New Roman" w:hAnsi="Times New Roman" w:cs="Times New Roman"/>
          <w:b/>
          <w:sz w:val="24"/>
          <w:szCs w:val="24"/>
        </w:rPr>
        <w:t xml:space="preserve">поселения поселок Новый Уоян» </w:t>
      </w:r>
      <w:r w:rsidRPr="00232F80">
        <w:rPr>
          <w:rFonts w:ascii="Times New Roman" w:hAnsi="Times New Roman" w:cs="Times New Roman"/>
          <w:b/>
          <w:sz w:val="24"/>
          <w:szCs w:val="24"/>
        </w:rPr>
        <w:tab/>
      </w:r>
      <w:r w:rsidRPr="00232F80">
        <w:rPr>
          <w:rFonts w:ascii="Times New Roman" w:hAnsi="Times New Roman" w:cs="Times New Roman"/>
          <w:b/>
          <w:sz w:val="24"/>
          <w:szCs w:val="24"/>
        </w:rPr>
        <w:tab/>
      </w:r>
      <w:r w:rsidRPr="00232F80">
        <w:rPr>
          <w:rFonts w:ascii="Times New Roman" w:hAnsi="Times New Roman" w:cs="Times New Roman"/>
          <w:b/>
          <w:sz w:val="24"/>
          <w:szCs w:val="24"/>
        </w:rPr>
        <w:tab/>
      </w:r>
      <w:r w:rsidRPr="00232F80">
        <w:rPr>
          <w:rFonts w:ascii="Times New Roman" w:hAnsi="Times New Roman" w:cs="Times New Roman"/>
          <w:b/>
          <w:sz w:val="24"/>
          <w:szCs w:val="24"/>
        </w:rPr>
        <w:tab/>
      </w:r>
      <w:r w:rsidRPr="00232F80">
        <w:rPr>
          <w:rFonts w:ascii="Times New Roman" w:hAnsi="Times New Roman" w:cs="Times New Roman"/>
          <w:b/>
          <w:sz w:val="24"/>
          <w:szCs w:val="24"/>
        </w:rPr>
        <w:tab/>
        <w:t>О.В.</w:t>
      </w:r>
      <w:proofErr w:type="gramStart"/>
      <w:r w:rsidRPr="00232F80">
        <w:rPr>
          <w:rFonts w:ascii="Times New Roman" w:hAnsi="Times New Roman" w:cs="Times New Roman"/>
          <w:b/>
          <w:sz w:val="24"/>
          <w:szCs w:val="24"/>
        </w:rPr>
        <w:t>Ловчая</w:t>
      </w:r>
      <w:proofErr w:type="gramEnd"/>
    </w:p>
    <w:p w:rsidR="00581C36" w:rsidRPr="00232F80" w:rsidRDefault="00D02959" w:rsidP="00232F80">
      <w:pPr>
        <w:autoSpaceDE w:val="0"/>
        <w:autoSpaceDN w:val="0"/>
        <w:adjustRightInd w:val="0"/>
        <w:spacing w:after="0" w:line="360" w:lineRule="exact"/>
        <w:ind w:firstLine="709"/>
        <w:jc w:val="both"/>
        <w:rPr>
          <w:rFonts w:ascii="Times New Roman" w:hAnsi="Times New Roman" w:cs="Times New Roman"/>
          <w:b/>
          <w:sz w:val="28"/>
          <w:szCs w:val="28"/>
        </w:rPr>
      </w:pPr>
      <w:r w:rsidRPr="00232F80">
        <w:rPr>
          <w:rFonts w:ascii="Times New Roman" w:hAnsi="Times New Roman" w:cs="Times New Roman"/>
          <w:b/>
          <w:sz w:val="24"/>
          <w:szCs w:val="24"/>
        </w:rPr>
        <w:tab/>
      </w:r>
      <w:r w:rsidRPr="00232F80">
        <w:rPr>
          <w:rFonts w:ascii="Times New Roman" w:hAnsi="Times New Roman" w:cs="Times New Roman"/>
          <w:b/>
          <w:sz w:val="24"/>
          <w:szCs w:val="24"/>
        </w:rPr>
        <w:tab/>
      </w:r>
      <w:r w:rsidRPr="00232F80">
        <w:rPr>
          <w:rFonts w:ascii="Times New Roman" w:hAnsi="Times New Roman" w:cs="Times New Roman"/>
          <w:b/>
          <w:sz w:val="24"/>
          <w:szCs w:val="24"/>
        </w:rPr>
        <w:tab/>
      </w:r>
      <w:r w:rsidRPr="00232F80">
        <w:rPr>
          <w:rFonts w:ascii="Times New Roman" w:hAnsi="Times New Roman" w:cs="Times New Roman"/>
          <w:b/>
          <w:sz w:val="24"/>
          <w:szCs w:val="24"/>
        </w:rPr>
        <w:tab/>
      </w:r>
      <w:r w:rsidRPr="00232F80">
        <w:rPr>
          <w:rFonts w:ascii="Times New Roman" w:hAnsi="Times New Roman" w:cs="Times New Roman"/>
          <w:b/>
          <w:sz w:val="24"/>
          <w:szCs w:val="24"/>
        </w:rPr>
        <w:tab/>
      </w:r>
      <w:r w:rsidRPr="00232F80">
        <w:rPr>
          <w:rFonts w:ascii="Times New Roman" w:hAnsi="Times New Roman" w:cs="Times New Roman"/>
          <w:b/>
          <w:sz w:val="24"/>
          <w:szCs w:val="24"/>
        </w:rPr>
        <w:tab/>
      </w:r>
    </w:p>
    <w:sectPr w:rsidR="00581C36" w:rsidRPr="00232F80" w:rsidSect="00ED53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E1A6C"/>
    <w:multiLevelType w:val="multilevel"/>
    <w:tmpl w:val="552AA6F0"/>
    <w:lvl w:ilvl="0">
      <w:start w:val="1"/>
      <w:numFmt w:val="decimal"/>
      <w:lvlText w:val="%1."/>
      <w:lvlJc w:val="left"/>
      <w:pPr>
        <w:ind w:left="660" w:hanging="360"/>
      </w:pPr>
      <w:rPr>
        <w:b w:val="0"/>
      </w:rPr>
    </w:lvl>
    <w:lvl w:ilvl="1">
      <w:start w:val="7"/>
      <w:numFmt w:val="decimal"/>
      <w:isLgl/>
      <w:lvlText w:val="%1.%2"/>
      <w:lvlJc w:val="left"/>
      <w:pPr>
        <w:ind w:left="1069" w:hanging="360"/>
      </w:pPr>
      <w:rPr>
        <w:b/>
      </w:rPr>
    </w:lvl>
    <w:lvl w:ilvl="2">
      <w:start w:val="1"/>
      <w:numFmt w:val="decimal"/>
      <w:isLgl/>
      <w:lvlText w:val="%1.%2.%3"/>
      <w:lvlJc w:val="left"/>
      <w:pPr>
        <w:ind w:left="1838" w:hanging="720"/>
      </w:pPr>
    </w:lvl>
    <w:lvl w:ilvl="3">
      <w:start w:val="1"/>
      <w:numFmt w:val="decimal"/>
      <w:isLgl/>
      <w:lvlText w:val="%1.%2.%3.%4"/>
      <w:lvlJc w:val="left"/>
      <w:pPr>
        <w:ind w:left="2247" w:hanging="720"/>
      </w:pPr>
    </w:lvl>
    <w:lvl w:ilvl="4">
      <w:start w:val="1"/>
      <w:numFmt w:val="decimal"/>
      <w:isLgl/>
      <w:lvlText w:val="%1.%2.%3.%4.%5"/>
      <w:lvlJc w:val="left"/>
      <w:pPr>
        <w:ind w:left="3016" w:hanging="1080"/>
      </w:pPr>
    </w:lvl>
    <w:lvl w:ilvl="5">
      <w:start w:val="1"/>
      <w:numFmt w:val="decimal"/>
      <w:isLgl/>
      <w:lvlText w:val="%1.%2.%3.%4.%5.%6"/>
      <w:lvlJc w:val="left"/>
      <w:pPr>
        <w:ind w:left="3425" w:hanging="1080"/>
      </w:pPr>
    </w:lvl>
    <w:lvl w:ilvl="6">
      <w:start w:val="1"/>
      <w:numFmt w:val="decimal"/>
      <w:isLgl/>
      <w:lvlText w:val="%1.%2.%3.%4.%5.%6.%7"/>
      <w:lvlJc w:val="left"/>
      <w:pPr>
        <w:ind w:left="4194" w:hanging="1440"/>
      </w:pPr>
    </w:lvl>
    <w:lvl w:ilvl="7">
      <w:start w:val="1"/>
      <w:numFmt w:val="decimal"/>
      <w:isLgl/>
      <w:lvlText w:val="%1.%2.%3.%4.%5.%6.%7.%8"/>
      <w:lvlJc w:val="left"/>
      <w:pPr>
        <w:ind w:left="4603" w:hanging="1440"/>
      </w:pPr>
    </w:lvl>
    <w:lvl w:ilvl="8">
      <w:start w:val="1"/>
      <w:numFmt w:val="decimal"/>
      <w:isLgl/>
      <w:lvlText w:val="%1.%2.%3.%4.%5.%6.%7.%8.%9"/>
      <w:lvlJc w:val="left"/>
      <w:pPr>
        <w:ind w:left="5372" w:hanging="1800"/>
      </w:pPr>
    </w:lvl>
  </w:abstractNum>
  <w:num w:numId="1">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D02959"/>
    <w:rsid w:val="00232F80"/>
    <w:rsid w:val="00581C36"/>
    <w:rsid w:val="009E6D4F"/>
    <w:rsid w:val="00D02959"/>
    <w:rsid w:val="00ED53DD"/>
    <w:rsid w:val="00F01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3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D02959"/>
    <w:rPr>
      <w:strike w:val="0"/>
      <w:dstrike w:val="0"/>
      <w:color w:val="0000FF"/>
      <w:u w:val="none"/>
      <w:effect w:val="none"/>
    </w:rPr>
  </w:style>
  <w:style w:type="paragraph" w:styleId="a4">
    <w:name w:val="Body Text Indent"/>
    <w:basedOn w:val="a"/>
    <w:link w:val="a5"/>
    <w:semiHidden/>
    <w:unhideWhenUsed/>
    <w:rsid w:val="00D02959"/>
    <w:pPr>
      <w:spacing w:after="0" w:line="240" w:lineRule="auto"/>
      <w:ind w:firstLine="540"/>
      <w:jc w:val="both"/>
    </w:pPr>
    <w:rPr>
      <w:rFonts w:ascii="Times New Roman" w:eastAsia="Times New Roman" w:hAnsi="Times New Roman" w:cs="Times New Roman"/>
      <w:sz w:val="28"/>
      <w:szCs w:val="28"/>
    </w:rPr>
  </w:style>
  <w:style w:type="character" w:customStyle="1" w:styleId="a5">
    <w:name w:val="Основной текст с отступом Знак"/>
    <w:basedOn w:val="a0"/>
    <w:link w:val="a4"/>
    <w:semiHidden/>
    <w:rsid w:val="00D02959"/>
    <w:rPr>
      <w:rFonts w:ascii="Times New Roman" w:eastAsia="Times New Roman" w:hAnsi="Times New Roman" w:cs="Times New Roman"/>
      <w:sz w:val="28"/>
      <w:szCs w:val="28"/>
    </w:rPr>
  </w:style>
  <w:style w:type="paragraph" w:styleId="a6">
    <w:name w:val="List Paragraph"/>
    <w:basedOn w:val="a"/>
    <w:uiPriority w:val="34"/>
    <w:qFormat/>
    <w:rsid w:val="00D02959"/>
    <w:pPr>
      <w:spacing w:after="0" w:line="240" w:lineRule="auto"/>
      <w:ind w:left="720"/>
      <w:contextualSpacing/>
    </w:pPr>
    <w:rPr>
      <w:rFonts w:ascii="Times New Roman" w:eastAsia="Times New Roman" w:hAnsi="Times New Roman" w:cs="Times New Roman"/>
      <w:sz w:val="28"/>
      <w:szCs w:val="28"/>
    </w:rPr>
  </w:style>
  <w:style w:type="paragraph" w:customStyle="1" w:styleId="ConsPlusNormal">
    <w:name w:val="ConsPlusNormal"/>
    <w:rsid w:val="00D02959"/>
    <w:pPr>
      <w:autoSpaceDE w:val="0"/>
      <w:autoSpaceDN w:val="0"/>
      <w:adjustRightInd w:val="0"/>
      <w:spacing w:after="0" w:line="240" w:lineRule="auto"/>
    </w:pPr>
    <w:rPr>
      <w:rFonts w:ascii="Times New Roman" w:eastAsiaTheme="minorHAnsi" w:hAnsi="Times New Roman" w:cs="Times New Roman"/>
      <w:sz w:val="24"/>
      <w:szCs w:val="24"/>
      <w:lang w:eastAsia="en-US"/>
    </w:rPr>
  </w:style>
  <w:style w:type="character" w:styleId="a7">
    <w:name w:val="Strong"/>
    <w:basedOn w:val="a0"/>
    <w:uiPriority w:val="22"/>
    <w:qFormat/>
    <w:rsid w:val="00D02959"/>
    <w:rPr>
      <w:b/>
      <w:bCs/>
    </w:rPr>
  </w:style>
  <w:style w:type="paragraph" w:styleId="a8">
    <w:name w:val="Normal (Web)"/>
    <w:basedOn w:val="a"/>
    <w:uiPriority w:val="99"/>
    <w:semiHidden/>
    <w:unhideWhenUsed/>
    <w:rsid w:val="00232F8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90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D8A48891F73D5D3015BD73071C31CB15AD16854422454ED20F8167A4DFC9C5661CC856C1G5x0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BDE799BF8AC0A6604DE5FC719FB2F0C6F71643A94AFFBAFEF734530DC6A0C538B12E56797Cj7u6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72.27.0.11/content/act/400d158a-16b7-4ce4-ab9f-c39340b05404.doc" TargetMode="External"/><Relationship Id="rId11" Type="http://schemas.openxmlformats.org/officeDocument/2006/relationships/hyperlink" Target="consultantplus://offline/ref=0CFE52C724964FA325E0B69F493BBB851FEACC790AD60D2103766D4B114ECB24ED3958B1F32B6AFCD601C" TargetMode="External"/><Relationship Id="rId5" Type="http://schemas.openxmlformats.org/officeDocument/2006/relationships/webSettings" Target="webSettings.xml"/><Relationship Id="rId10" Type="http://schemas.openxmlformats.org/officeDocument/2006/relationships/hyperlink" Target="consultantplus://offline/ref=24D996464547ABF6A53AC601681050E347BE9ADB7A9E4D8F7174249058k9sCF" TargetMode="External"/><Relationship Id="rId4" Type="http://schemas.openxmlformats.org/officeDocument/2006/relationships/settings" Target="settings.xml"/><Relationship Id="rId9" Type="http://schemas.openxmlformats.org/officeDocument/2006/relationships/hyperlink" Target="consultantplus://offline/ref=91995EF499C34884DEA5D65642DD4012718BE6CE02C0462E47E04E18722F56611EFA91404FlCg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787</Words>
  <Characters>4492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Екатерина</cp:lastModifiedBy>
  <cp:revision>6</cp:revision>
  <cp:lastPrinted>2016-04-25T03:22:00Z</cp:lastPrinted>
  <dcterms:created xsi:type="dcterms:W3CDTF">2016-04-07T01:27:00Z</dcterms:created>
  <dcterms:modified xsi:type="dcterms:W3CDTF">2016-04-25T03:23:00Z</dcterms:modified>
</cp:coreProperties>
</file>