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3E7C39" w:rsidRPr="003E7C39" w:rsidRDefault="003E7C39" w:rsidP="003E7C39">
      <w:pPr>
        <w:jc w:val="center"/>
        <w:rPr>
          <w:rFonts w:ascii="PF Din Text Cond Pro Thin" w:hAnsi="PF Din Text Cond Pro Thin"/>
          <w:b/>
          <w:w w:val="4"/>
          <w:sz w:val="8"/>
          <w:szCs w:val="8"/>
        </w:rPr>
      </w:pPr>
      <w:bookmarkStart w:id="0" w:name="_GoBack"/>
      <w:bookmarkEnd w:id="0"/>
    </w:p>
    <w:p w:rsidR="00131D56" w:rsidRPr="00091BCC" w:rsidRDefault="001B33DF" w:rsidP="003E7C39">
      <w:pPr>
        <w:jc w:val="center"/>
        <w:rPr>
          <w:rFonts w:ascii="PF Din Text Cond Pro Thin" w:hAnsi="PF Din Text Cond Pro Thin"/>
          <w:b/>
          <w:sz w:val="32"/>
          <w:szCs w:val="32"/>
        </w:rPr>
      </w:pPr>
      <w:r w:rsidRPr="00091BCC">
        <w:rPr>
          <w:rFonts w:ascii="PF Din Text Cond Pro Thin" w:hAnsi="PF Din Text Cond Pro Thin"/>
          <w:b/>
          <w:sz w:val="32"/>
          <w:szCs w:val="32"/>
        </w:rPr>
        <w:t xml:space="preserve">Как пострадавшим от </w:t>
      </w:r>
      <w:proofErr w:type="spellStart"/>
      <w:r w:rsidRPr="00091BCC">
        <w:rPr>
          <w:rFonts w:ascii="PF Din Text Cond Pro Thin" w:hAnsi="PF Din Text Cond Pro Thin"/>
          <w:b/>
          <w:sz w:val="32"/>
          <w:szCs w:val="32"/>
        </w:rPr>
        <w:t>коронавируса</w:t>
      </w:r>
      <w:proofErr w:type="spellEnd"/>
      <w:r w:rsidRPr="00091BCC">
        <w:rPr>
          <w:rFonts w:ascii="PF Din Text Cond Pro Thin" w:hAnsi="PF Din Text Cond Pro Thin"/>
          <w:b/>
          <w:sz w:val="32"/>
          <w:szCs w:val="32"/>
        </w:rPr>
        <w:t xml:space="preserve"> получить субсидию из федерального бюджета </w:t>
      </w:r>
    </w:p>
    <w:p w:rsidR="00C1190D" w:rsidRPr="00091BCC" w:rsidRDefault="00C1190D" w:rsidP="003E7C39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32"/>
          <w:szCs w:val="32"/>
        </w:rPr>
      </w:pP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Постановлением Правительства РФ от 24 апреля 2020 года № 576 определены 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из-за </w:t>
      </w:r>
      <w:proofErr w:type="spellStart"/>
      <w:r w:rsidRPr="00091BCC">
        <w:rPr>
          <w:rFonts w:ascii="PF Din Text Cond Pro Light" w:hAnsi="PF Din Text Cond Pro Light" w:cs="PF Din Text Cond Pro Light"/>
          <w:sz w:val="32"/>
          <w:szCs w:val="32"/>
        </w:rPr>
        <w:t>коронавирусной</w:t>
      </w:r>
      <w:proofErr w:type="spellEnd"/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инфекции.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Субсидия представляется с целью частичной компенсации затрат, которые несут организации и ИП в условиях распространения </w:t>
      </w:r>
      <w:proofErr w:type="spellStart"/>
      <w:r w:rsidRPr="00091BCC">
        <w:rPr>
          <w:rFonts w:ascii="PF Din Text Cond Pro Light" w:hAnsi="PF Din Text Cond Pro Light" w:cs="PF Din Text Cond Pro Light"/>
          <w:sz w:val="32"/>
          <w:szCs w:val="32"/>
        </w:rPr>
        <w:t>коронавирусной</w:t>
      </w:r>
      <w:proofErr w:type="spellEnd"/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инфекции. Весь механизм начинает работать с 1 мая 2020 года.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Первое на что нужно обратить внимание - субсидия носит заявительный характер. Заявление подается в налоговый орган в электронной форме (ТКС), или через Личный кабинет налогоплательщика ЮЛ или ИП, или в виде почтового отправления. Срок подачи заявления на субсидию за апрель - с 1 мая 2020 года до 1 июня 2020 года, за май - с 1 июня 2020 года до 1 июля 2020 года.</w:t>
      </w:r>
      <w:r w:rsidR="00554043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</w:t>
      </w:r>
      <w:r w:rsidR="00D972F1" w:rsidRPr="00091BCC">
        <w:rPr>
          <w:rFonts w:ascii="PF Din Text Cond Pro Light" w:hAnsi="PF Din Text Cond Pro Light" w:cs="PF Din Text Cond Pro Light"/>
          <w:sz w:val="32"/>
          <w:szCs w:val="32"/>
        </w:rPr>
        <w:t>Заявления будут рассматриваться максимально оперативно, но п</w:t>
      </w:r>
      <w:r w:rsidR="00554043" w:rsidRPr="00091BCC">
        <w:rPr>
          <w:rFonts w:ascii="PF Din Text Cond Pro Light" w:hAnsi="PF Din Text Cond Pro Light" w:cs="PF Din Text Cond Pro Light"/>
          <w:sz w:val="32"/>
          <w:szCs w:val="32"/>
        </w:rPr>
        <w:t>ри этом решение об отказе будет сформировано в течении трех рабочих дней, но не ранее чем 18 мая по субсидии за апрель и 18 июня – за май.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Во-вторых, субсиди</w:t>
      </w:r>
      <w:r w:rsidR="00A41BAB" w:rsidRPr="00091BCC">
        <w:rPr>
          <w:rFonts w:ascii="PF Din Text Cond Pro Light" w:hAnsi="PF Din Text Cond Pro Light" w:cs="PF Din Text Cond Pro Light"/>
          <w:sz w:val="32"/>
          <w:szCs w:val="32"/>
        </w:rPr>
        <w:t>я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предоставляются налогоплательщику </w:t>
      </w:r>
      <w:r w:rsidR="00500F36" w:rsidRPr="00091BCC">
        <w:rPr>
          <w:rFonts w:ascii="PF Din Text Cond Pro Light" w:hAnsi="PF Din Text Cond Pro Light" w:cs="PF Din Text Cond Pro Light"/>
          <w:sz w:val="32"/>
          <w:szCs w:val="32"/>
        </w:rPr>
        <w:t>при одновременном наличии следующих условиях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>:</w:t>
      </w:r>
    </w:p>
    <w:p w:rsidR="00D2749A" w:rsidRPr="00091BCC" w:rsidRDefault="00D2749A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- он должен состоять в </w:t>
      </w:r>
      <w:r w:rsidR="00554043" w:rsidRPr="00091BCC">
        <w:rPr>
          <w:rFonts w:ascii="PF Din Text Cond Pro Light" w:hAnsi="PF Din Text Cond Pro Light" w:cs="PF Din Text Cond Pro Light"/>
          <w:sz w:val="32"/>
          <w:szCs w:val="32"/>
        </w:rPr>
        <w:t>Р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>еестре субъектов малого и среднего бизнеса по состоянию на 1 марта 2020 года;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- </w:t>
      </w:r>
      <w:r w:rsidR="00D2749A" w:rsidRPr="00091BCC">
        <w:rPr>
          <w:rFonts w:ascii="PF Din Text Cond Pro Light" w:hAnsi="PF Din Text Cond Pro Light" w:cs="PF Din Text Cond Pro Light"/>
          <w:sz w:val="32"/>
          <w:szCs w:val="32"/>
        </w:rPr>
        <w:t>о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н работает в отраслях, пострадавших от </w:t>
      </w:r>
      <w:proofErr w:type="spellStart"/>
      <w:r w:rsidRPr="00091BCC">
        <w:rPr>
          <w:rFonts w:ascii="PF Din Text Cond Pro Light" w:hAnsi="PF Din Text Cond Pro Light" w:cs="PF Din Text Cond Pro Light"/>
          <w:sz w:val="32"/>
          <w:szCs w:val="32"/>
        </w:rPr>
        <w:t>коронавируса</w:t>
      </w:r>
      <w:proofErr w:type="spellEnd"/>
      <w:r w:rsidR="00D2749A" w:rsidRPr="00091BCC">
        <w:rPr>
          <w:rFonts w:ascii="PF Din Text Cond Pro Light" w:hAnsi="PF Din Text Cond Pro Light" w:cs="PF Din Text Cond Pro Light"/>
          <w:sz w:val="32"/>
          <w:szCs w:val="32"/>
        </w:rPr>
        <w:t>, при этом принадлежность к этим отраслям определяется по основному виду экономической деятельности, информация о котором содержится в ЕГРЮЛ или ЕГРИП на 1 марта 2020 года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;  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- у него отсутствуе</w:t>
      </w:r>
      <w:r w:rsidR="00463C6F" w:rsidRPr="00091BCC">
        <w:rPr>
          <w:rFonts w:ascii="PF Din Text Cond Pro Light" w:hAnsi="PF Din Text Cond Pro Light" w:cs="PF Din Text Cond Pro Light"/>
          <w:sz w:val="32"/>
          <w:szCs w:val="32"/>
        </w:rPr>
        <w:t>т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</w:t>
      </w:r>
      <w:r w:rsidR="00FC6D68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недоимка 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по налогам и страховым взносам на сумму более 3 000 руб. </w:t>
      </w:r>
      <w:r w:rsidR="00FC6D68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(без учета пени и штрафов) 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>на 1</w:t>
      </w:r>
      <w:r w:rsidR="00FC6D68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марта 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>2020</w:t>
      </w:r>
      <w:r w:rsidR="00FC6D68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года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>;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- он не находится в процессе ликвидации, банкротства, в отношении него не должно быть принято решение о предстоящем исключении из ЕГРЮЛ;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- количество его работников в месяце, за который выплачивается субсидия, составляет не менее 90% количества работников в марте 2020 года.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lastRenderedPageBreak/>
        <w:t xml:space="preserve">В-третьих, размер субсидии определяет простым и логичным образом:  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- для юридического лица сумма субсидии равна МРОТ (12 130 руб.) умноженному на количество работников юридического лица, работавших в марте 2020 года;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для ИП, имеющего работников - МРОТ умноженный на количество работников в марте 2020 года + 1 человек (сам ИП);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- для ИП без работников - размер субсидии равен МРОТ.</w:t>
      </w:r>
    </w:p>
    <w:p w:rsidR="00D2749A" w:rsidRPr="00091BCC" w:rsidRDefault="00D2749A" w:rsidP="00D2749A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Количество работников </w:t>
      </w:r>
      <w:r w:rsidR="00FC6D68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в целях расчета суммы субсидии </w:t>
      </w:r>
      <w:r w:rsidR="00554043" w:rsidRPr="00091BCC">
        <w:rPr>
          <w:rFonts w:ascii="PF Din Text Cond Pro Light" w:hAnsi="PF Din Text Cond Pro Light" w:cs="PF Din Text Cond Pro Light"/>
          <w:sz w:val="32"/>
          <w:szCs w:val="32"/>
        </w:rPr>
        <w:t>определя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ется налоговым органом на основании полученных от ПФР сведений по форме С3В-М. Поэтому претендентам на субсидию </w:t>
      </w:r>
      <w:r w:rsidR="00FC6D68"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имеет смысл максимально оперативно 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>представить в ПФР форму СЗВ-М</w:t>
      </w:r>
      <w:r w:rsidR="00554043" w:rsidRPr="00091BCC">
        <w:rPr>
          <w:rFonts w:ascii="PF Din Text Cond Pro Light" w:hAnsi="PF Din Text Cond Pro Light" w:cs="PF Din Text Cond Pro Light"/>
          <w:sz w:val="32"/>
          <w:szCs w:val="32"/>
        </w:rPr>
        <w:t>, не откладывая на последние дни установленных для этой отчетности сроков: за апрель 2020 года – до 15 мая, за май 2020 года – до 15 июня.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После рассмотрения заявления налоговый орган уведомляет претендента о перечислении денежных средств или об отказе в предоставлении субсидии в том же порядке в каком было подано заявление на получение субсидии - в электронной форме (ТКС) или в личный кабинет (ЛК), или в виде почтового отправления.  </w:t>
      </w:r>
    </w:p>
    <w:p w:rsidR="001B33DF" w:rsidRPr="00091BCC" w:rsidRDefault="001B33DF" w:rsidP="001B33DF">
      <w:pPr>
        <w:shd w:val="clear" w:color="auto" w:fill="FFFFFF"/>
        <w:ind w:firstLine="709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С 1 мая 2020 года действ</w:t>
      </w:r>
      <w:r w:rsidR="00C91639" w:rsidRPr="00091BCC">
        <w:rPr>
          <w:rFonts w:ascii="PF Din Text Cond Pro Light" w:hAnsi="PF Din Text Cond Pro Light" w:cs="PF Din Text Cond Pro Light"/>
          <w:sz w:val="32"/>
          <w:szCs w:val="32"/>
        </w:rPr>
        <w:t>ует</w:t>
      </w:r>
      <w:r w:rsidRPr="00091BCC">
        <w:rPr>
          <w:rFonts w:ascii="PF Din Text Cond Pro Light" w:hAnsi="PF Din Text Cond Pro Light" w:cs="PF Din Text Cond Pro Light"/>
          <w:sz w:val="32"/>
          <w:szCs w:val="32"/>
        </w:rPr>
        <w:t xml:space="preserve"> сервис по проверке претендентов на получение субсидии, где каждый предприниматель будет иметь возможность проверить самостоятельно, подпадает ли он под критерии получения субсидии.</w:t>
      </w:r>
    </w:p>
    <w:p w:rsidR="003E7C39" w:rsidRPr="00091BCC" w:rsidRDefault="001B33DF" w:rsidP="001B33DF">
      <w:pPr>
        <w:shd w:val="clear" w:color="auto" w:fill="FFFFFF"/>
        <w:ind w:firstLine="709"/>
        <w:jc w:val="both"/>
        <w:rPr>
          <w:rFonts w:ascii="PF Din Text Cond Pro Thin" w:hAnsi="PF Din Text Cond Pro Thin"/>
          <w:b/>
          <w:w w:val="4"/>
          <w:sz w:val="32"/>
          <w:szCs w:val="32"/>
        </w:rPr>
      </w:pPr>
      <w:r w:rsidRPr="00091BCC">
        <w:rPr>
          <w:rFonts w:ascii="PF Din Text Cond Pro Light" w:hAnsi="PF Din Text Cond Pro Light" w:cs="PF Din Text Cond Pro Light"/>
          <w:sz w:val="32"/>
          <w:szCs w:val="32"/>
        </w:rPr>
        <w:t>В настоящее время на официальном сайте ФНС размещен формат представления заявления о предоставлении субсидии, предусмотренной постановлением Правительства РФ от 24.04.2020 № 576.</w:t>
      </w:r>
    </w:p>
    <w:p w:rsidR="007B409B" w:rsidRDefault="00503443" w:rsidP="003E7C39">
      <w:pPr>
        <w:shd w:val="clear" w:color="auto" w:fill="FFFFFF"/>
        <w:ind w:firstLine="709"/>
        <w:jc w:val="right"/>
        <w:rPr>
          <w:rFonts w:ascii="PF Din Text Cond Pro Thin" w:hAnsi="PF Din Text Cond Pro Thin"/>
          <w:b/>
        </w:rPr>
      </w:pPr>
      <w:r w:rsidRPr="002C57A7">
        <w:rPr>
          <w:rFonts w:ascii="PF Din Text Cond Pro Thin" w:hAnsi="PF Din Text Cond Pro Thin"/>
          <w:b/>
        </w:rPr>
        <w:t>Пресс-служба УФНС России по Республике Бурятия</w:t>
      </w:r>
    </w:p>
    <w:p w:rsidR="00A962FE" w:rsidRPr="00A962FE" w:rsidRDefault="00A962FE" w:rsidP="003E7C39">
      <w:pPr>
        <w:ind w:firstLine="709"/>
        <w:rPr>
          <w:rFonts w:ascii="PF Din Text Cond Pro Thin" w:hAnsi="PF Din Text Cond Pro Thin"/>
          <w:sz w:val="6"/>
        </w:rPr>
      </w:pPr>
    </w:p>
    <w:sectPr w:rsidR="00A962FE" w:rsidRPr="00A962FE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1BCC"/>
    <w:rsid w:val="000936AB"/>
    <w:rsid w:val="00094BDA"/>
    <w:rsid w:val="0009680E"/>
    <w:rsid w:val="000B4ED6"/>
    <w:rsid w:val="000B5ACB"/>
    <w:rsid w:val="000B6DEC"/>
    <w:rsid w:val="000B73B1"/>
    <w:rsid w:val="000C407C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05E77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4B4D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3DF"/>
    <w:rsid w:val="001B37E7"/>
    <w:rsid w:val="001C227E"/>
    <w:rsid w:val="001D31DD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4185"/>
    <w:rsid w:val="00237276"/>
    <w:rsid w:val="002425F2"/>
    <w:rsid w:val="002457F3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927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57EE"/>
    <w:rsid w:val="002B5846"/>
    <w:rsid w:val="002B633E"/>
    <w:rsid w:val="002C089E"/>
    <w:rsid w:val="002C1A46"/>
    <w:rsid w:val="002C57A7"/>
    <w:rsid w:val="002C67DF"/>
    <w:rsid w:val="002C6BA1"/>
    <w:rsid w:val="002D523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64A"/>
    <w:rsid w:val="003047F7"/>
    <w:rsid w:val="00304A18"/>
    <w:rsid w:val="00305D5C"/>
    <w:rsid w:val="00312210"/>
    <w:rsid w:val="00317513"/>
    <w:rsid w:val="00323C59"/>
    <w:rsid w:val="00324066"/>
    <w:rsid w:val="0032577B"/>
    <w:rsid w:val="003276B1"/>
    <w:rsid w:val="003307F8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E7C39"/>
    <w:rsid w:val="003F58A7"/>
    <w:rsid w:val="003F5D64"/>
    <w:rsid w:val="00402034"/>
    <w:rsid w:val="0040322B"/>
    <w:rsid w:val="00403F83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3C6F"/>
    <w:rsid w:val="00466ED8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10FF"/>
    <w:rsid w:val="004D3EE2"/>
    <w:rsid w:val="004D5B77"/>
    <w:rsid w:val="004E216B"/>
    <w:rsid w:val="004E228D"/>
    <w:rsid w:val="004F1DE7"/>
    <w:rsid w:val="004F5E68"/>
    <w:rsid w:val="00500F36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1EE8"/>
    <w:rsid w:val="00543CE7"/>
    <w:rsid w:val="00545A6B"/>
    <w:rsid w:val="005475E7"/>
    <w:rsid w:val="00554043"/>
    <w:rsid w:val="005549B7"/>
    <w:rsid w:val="005636D1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7E4E"/>
    <w:rsid w:val="005E6F65"/>
    <w:rsid w:val="005F2D74"/>
    <w:rsid w:val="005F5DEC"/>
    <w:rsid w:val="006012A7"/>
    <w:rsid w:val="00603101"/>
    <w:rsid w:val="00606A6A"/>
    <w:rsid w:val="00606E80"/>
    <w:rsid w:val="0062034F"/>
    <w:rsid w:val="0062510A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32FC"/>
    <w:rsid w:val="006F4B41"/>
    <w:rsid w:val="006F6B36"/>
    <w:rsid w:val="00702DF0"/>
    <w:rsid w:val="007055D4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4045"/>
    <w:rsid w:val="007C4CF0"/>
    <w:rsid w:val="007C510D"/>
    <w:rsid w:val="007C79D5"/>
    <w:rsid w:val="007C7E2F"/>
    <w:rsid w:val="007D1C5D"/>
    <w:rsid w:val="007D30E9"/>
    <w:rsid w:val="007D3496"/>
    <w:rsid w:val="007D3C20"/>
    <w:rsid w:val="007F40FF"/>
    <w:rsid w:val="007F63F0"/>
    <w:rsid w:val="00800BD8"/>
    <w:rsid w:val="008020D5"/>
    <w:rsid w:val="008115B1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71294"/>
    <w:rsid w:val="0097176A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37A3"/>
    <w:rsid w:val="009B5283"/>
    <w:rsid w:val="009B5F87"/>
    <w:rsid w:val="009B60C6"/>
    <w:rsid w:val="009C1424"/>
    <w:rsid w:val="009C3700"/>
    <w:rsid w:val="009D3509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1BAB"/>
    <w:rsid w:val="00A43607"/>
    <w:rsid w:val="00A44B23"/>
    <w:rsid w:val="00A4778B"/>
    <w:rsid w:val="00A50C00"/>
    <w:rsid w:val="00A57482"/>
    <w:rsid w:val="00A61E88"/>
    <w:rsid w:val="00A74FB0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5467"/>
    <w:rsid w:val="00AA6E40"/>
    <w:rsid w:val="00AB1AA0"/>
    <w:rsid w:val="00AB4B50"/>
    <w:rsid w:val="00AB5102"/>
    <w:rsid w:val="00AC0DB8"/>
    <w:rsid w:val="00AC0EC8"/>
    <w:rsid w:val="00AC15A0"/>
    <w:rsid w:val="00AC3465"/>
    <w:rsid w:val="00AC5560"/>
    <w:rsid w:val="00AC6814"/>
    <w:rsid w:val="00AC6C75"/>
    <w:rsid w:val="00AC705D"/>
    <w:rsid w:val="00AD2651"/>
    <w:rsid w:val="00AD3E06"/>
    <w:rsid w:val="00AD6CDC"/>
    <w:rsid w:val="00AD79F3"/>
    <w:rsid w:val="00AE13EF"/>
    <w:rsid w:val="00AE47A5"/>
    <w:rsid w:val="00AF785C"/>
    <w:rsid w:val="00B00148"/>
    <w:rsid w:val="00B01E10"/>
    <w:rsid w:val="00B11C9D"/>
    <w:rsid w:val="00B12A71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2C80"/>
    <w:rsid w:val="00B46467"/>
    <w:rsid w:val="00B55070"/>
    <w:rsid w:val="00B55ED3"/>
    <w:rsid w:val="00B56936"/>
    <w:rsid w:val="00B62AF4"/>
    <w:rsid w:val="00B64EC2"/>
    <w:rsid w:val="00B65A9C"/>
    <w:rsid w:val="00B65DE6"/>
    <w:rsid w:val="00B67788"/>
    <w:rsid w:val="00B707BD"/>
    <w:rsid w:val="00B72C46"/>
    <w:rsid w:val="00B7351A"/>
    <w:rsid w:val="00B73BF3"/>
    <w:rsid w:val="00B761FB"/>
    <w:rsid w:val="00B77DD4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90D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23"/>
    <w:rsid w:val="00C52F5C"/>
    <w:rsid w:val="00C55570"/>
    <w:rsid w:val="00C55C29"/>
    <w:rsid w:val="00C70B3B"/>
    <w:rsid w:val="00C71334"/>
    <w:rsid w:val="00C72B63"/>
    <w:rsid w:val="00C7577B"/>
    <w:rsid w:val="00C75B81"/>
    <w:rsid w:val="00C813A7"/>
    <w:rsid w:val="00C82036"/>
    <w:rsid w:val="00C8711C"/>
    <w:rsid w:val="00C91639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BC2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05E37"/>
    <w:rsid w:val="00D15CDF"/>
    <w:rsid w:val="00D16273"/>
    <w:rsid w:val="00D16A7D"/>
    <w:rsid w:val="00D17961"/>
    <w:rsid w:val="00D17DD4"/>
    <w:rsid w:val="00D25C28"/>
    <w:rsid w:val="00D2749A"/>
    <w:rsid w:val="00D33EFC"/>
    <w:rsid w:val="00D36079"/>
    <w:rsid w:val="00D379BE"/>
    <w:rsid w:val="00D456DB"/>
    <w:rsid w:val="00D538CB"/>
    <w:rsid w:val="00D55635"/>
    <w:rsid w:val="00D56984"/>
    <w:rsid w:val="00D5750C"/>
    <w:rsid w:val="00D65BAF"/>
    <w:rsid w:val="00D67D9A"/>
    <w:rsid w:val="00D70F8B"/>
    <w:rsid w:val="00D71A94"/>
    <w:rsid w:val="00D73FFE"/>
    <w:rsid w:val="00D77694"/>
    <w:rsid w:val="00D84A01"/>
    <w:rsid w:val="00D8632F"/>
    <w:rsid w:val="00D875D6"/>
    <w:rsid w:val="00D91F66"/>
    <w:rsid w:val="00D931E7"/>
    <w:rsid w:val="00D9463D"/>
    <w:rsid w:val="00D96040"/>
    <w:rsid w:val="00D972F1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3821"/>
    <w:rsid w:val="00DD4562"/>
    <w:rsid w:val="00DD56C9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17025"/>
    <w:rsid w:val="00E22F06"/>
    <w:rsid w:val="00E22F51"/>
    <w:rsid w:val="00E32249"/>
    <w:rsid w:val="00E35AEF"/>
    <w:rsid w:val="00E35FB9"/>
    <w:rsid w:val="00E367E5"/>
    <w:rsid w:val="00E40648"/>
    <w:rsid w:val="00E414E4"/>
    <w:rsid w:val="00E41C2F"/>
    <w:rsid w:val="00E41C67"/>
    <w:rsid w:val="00E41D9B"/>
    <w:rsid w:val="00E46DA8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9380F"/>
    <w:rsid w:val="00EA73D2"/>
    <w:rsid w:val="00EA7B3E"/>
    <w:rsid w:val="00EC329A"/>
    <w:rsid w:val="00EC434A"/>
    <w:rsid w:val="00EC5A5E"/>
    <w:rsid w:val="00ED4F9D"/>
    <w:rsid w:val="00ED5289"/>
    <w:rsid w:val="00ED6114"/>
    <w:rsid w:val="00EE262E"/>
    <w:rsid w:val="00EF0731"/>
    <w:rsid w:val="00EF08A1"/>
    <w:rsid w:val="00EF17AC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269D1"/>
    <w:rsid w:val="00F31228"/>
    <w:rsid w:val="00F324B1"/>
    <w:rsid w:val="00F37706"/>
    <w:rsid w:val="00F46E40"/>
    <w:rsid w:val="00F61BA5"/>
    <w:rsid w:val="00F63BBC"/>
    <w:rsid w:val="00F706B5"/>
    <w:rsid w:val="00F71FF3"/>
    <w:rsid w:val="00F73F7D"/>
    <w:rsid w:val="00F777DE"/>
    <w:rsid w:val="00F84548"/>
    <w:rsid w:val="00F86E96"/>
    <w:rsid w:val="00F8720D"/>
    <w:rsid w:val="00F87361"/>
    <w:rsid w:val="00F8780B"/>
    <w:rsid w:val="00F87C63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C6D68"/>
    <w:rsid w:val="00FD12CC"/>
    <w:rsid w:val="00FD1966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1E4A-9F70-4114-9115-87278696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3515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Константинович Александра Викторовна</cp:lastModifiedBy>
  <cp:revision>14</cp:revision>
  <cp:lastPrinted>2020-05-05T05:19:00Z</cp:lastPrinted>
  <dcterms:created xsi:type="dcterms:W3CDTF">2020-04-30T06:44:00Z</dcterms:created>
  <dcterms:modified xsi:type="dcterms:W3CDTF">2020-05-06T06:52:00Z</dcterms:modified>
</cp:coreProperties>
</file>